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914400" y="504825"/>
            <wp:positionH relativeFrom="margin">
              <wp:align>center</wp:align>
            </wp:positionH>
            <wp:positionV relativeFrom="margin">
              <wp:align>top</wp:align>
            </wp:positionV>
            <wp:extent cx="1818533" cy="10139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s logo brow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33" cy="1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Cindy Kurman or Lee Barrie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:rsidR="00761E45" w:rsidRPr="00761E45" w:rsidRDefault="004A3DD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hyperlink r:id="rId8" w:history="1">
        <w:r w:rsidR="00761E45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61E45" w:rsidRPr="00F342DE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:rsidR="00761E45" w:rsidRPr="00761E45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61E45" w:rsidRPr="00F342DE" w:rsidRDefault="00F53E45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oBack"/>
      <w:r>
        <w:rPr>
          <w:rFonts w:ascii="Calibri" w:eastAsia="Calibri" w:hAnsi="Calibri" w:cs="Calibri"/>
          <w:b/>
          <w:color w:val="000000"/>
          <w:sz w:val="28"/>
          <w:szCs w:val="28"/>
        </w:rPr>
        <w:t>Hop to the Chop this</w:t>
      </w:r>
      <w:r w:rsidR="00E7523B" w:rsidRPr="00F342DE">
        <w:rPr>
          <w:rFonts w:ascii="Calibri" w:eastAsia="Calibri" w:hAnsi="Calibri" w:cs="Calibri"/>
          <w:b/>
          <w:color w:val="000000"/>
          <w:sz w:val="28"/>
          <w:szCs w:val="28"/>
        </w:rPr>
        <w:t xml:space="preserve"> Easter with a Delicious </w:t>
      </w:r>
      <w:r w:rsidR="00027243">
        <w:rPr>
          <w:rFonts w:ascii="Calibri" w:eastAsia="Calibri" w:hAnsi="Calibri" w:cs="Calibri"/>
          <w:b/>
          <w:color w:val="000000"/>
          <w:sz w:val="28"/>
          <w:szCs w:val="28"/>
        </w:rPr>
        <w:t>Meal</w:t>
      </w:r>
      <w:r w:rsidR="00761E45" w:rsidRPr="00F342DE">
        <w:rPr>
          <w:rFonts w:ascii="Calibri" w:eastAsia="Calibri" w:hAnsi="Calibri" w:cs="Calibri"/>
          <w:b/>
          <w:color w:val="000000"/>
          <w:sz w:val="28"/>
          <w:szCs w:val="28"/>
        </w:rPr>
        <w:t xml:space="preserve"> at Perry’s Steakhouse &amp; Grille</w:t>
      </w:r>
      <w:r w:rsidR="000F4853">
        <w:rPr>
          <w:rFonts w:ascii="Calibri" w:eastAsia="Calibri" w:hAnsi="Calibri" w:cs="Calibri"/>
          <w:b/>
          <w:color w:val="000000"/>
          <w:sz w:val="28"/>
          <w:szCs w:val="28"/>
        </w:rPr>
        <w:br/>
        <w:t>Opening at 11 a.m. Easter Sunday</w:t>
      </w:r>
    </w:p>
    <w:p w:rsidR="005B6966" w:rsidRPr="00761E45" w:rsidRDefault="005B6966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5B6966" w:rsidRPr="00F342DE" w:rsidRDefault="00E7523B" w:rsidP="00F342DE">
      <w:pPr>
        <w:spacing w:after="0" w:line="340" w:lineRule="exact"/>
        <w:rPr>
          <w:sz w:val="24"/>
          <w:szCs w:val="24"/>
        </w:rPr>
      </w:pPr>
      <w:r w:rsidRPr="00F342DE">
        <w:rPr>
          <w:sz w:val="24"/>
          <w:szCs w:val="24"/>
        </w:rPr>
        <w:t>Celebrate Easter Sunday with a Sunday Supper special at Perry’s Steakhouse &amp; Grille (5 Oakbrook Court, Oak Brook, IL 60523; 630-571-1808).</w:t>
      </w:r>
      <w:r w:rsidR="00146E11" w:rsidRPr="00F342DE">
        <w:rPr>
          <w:sz w:val="24"/>
          <w:szCs w:val="24"/>
        </w:rPr>
        <w:t xml:space="preserve"> “Easter Sunday is a time for families to celebrate together with great food,” says Chris Perry, owner of Perry’s Steakhouse &amp; Grille. “We’re pleased to give our guests the opportunity to dine with us after church or for dinner.”</w:t>
      </w:r>
      <w:r w:rsidR="00027243">
        <w:rPr>
          <w:sz w:val="24"/>
          <w:szCs w:val="24"/>
        </w:rPr>
        <w:t xml:space="preserve"> In honor of the holiday </w:t>
      </w:r>
      <w:r w:rsidR="00027243" w:rsidRPr="00F342DE">
        <w:rPr>
          <w:sz w:val="24"/>
          <w:szCs w:val="24"/>
        </w:rPr>
        <w:t>on April 16</w:t>
      </w:r>
      <w:r w:rsidR="00027243" w:rsidRPr="00F342DE">
        <w:rPr>
          <w:sz w:val="24"/>
          <w:szCs w:val="24"/>
          <w:vertAlign w:val="superscript"/>
        </w:rPr>
        <w:t>th</w:t>
      </w:r>
      <w:r w:rsidR="00027243">
        <w:rPr>
          <w:sz w:val="24"/>
          <w:szCs w:val="24"/>
        </w:rPr>
        <w:t xml:space="preserve">, Perry’s </w:t>
      </w:r>
      <w:r w:rsidR="00027243" w:rsidRPr="00F342DE">
        <w:rPr>
          <w:sz w:val="24"/>
          <w:szCs w:val="24"/>
        </w:rPr>
        <w:t>Steakhouse &amp; Grille</w:t>
      </w:r>
      <w:r w:rsidR="00027243">
        <w:rPr>
          <w:sz w:val="24"/>
          <w:szCs w:val="24"/>
        </w:rPr>
        <w:t xml:space="preserve"> will open early</w:t>
      </w:r>
      <w:r w:rsidR="00F56B0A">
        <w:rPr>
          <w:sz w:val="24"/>
          <w:szCs w:val="24"/>
        </w:rPr>
        <w:t>,</w:t>
      </w:r>
      <w:r w:rsidR="00027243">
        <w:rPr>
          <w:sz w:val="24"/>
          <w:szCs w:val="24"/>
        </w:rPr>
        <w:t xml:space="preserve"> at 11 a.m.</w:t>
      </w:r>
      <w:r w:rsidR="007671C5">
        <w:rPr>
          <w:sz w:val="24"/>
          <w:szCs w:val="24"/>
        </w:rPr>
        <w:t xml:space="preserve">, serving its dinner menu throughout the </w:t>
      </w:r>
      <w:r w:rsidR="00F56B0A">
        <w:rPr>
          <w:sz w:val="24"/>
          <w:szCs w:val="24"/>
        </w:rPr>
        <w:t xml:space="preserve">day and </w:t>
      </w:r>
      <w:r w:rsidR="007671C5">
        <w:rPr>
          <w:sz w:val="24"/>
          <w:szCs w:val="24"/>
        </w:rPr>
        <w:t>evening. I</w:t>
      </w:r>
      <w:r w:rsidR="00027243">
        <w:rPr>
          <w:sz w:val="24"/>
          <w:szCs w:val="24"/>
        </w:rPr>
        <w:t>n addition</w:t>
      </w:r>
      <w:r w:rsidR="007671C5">
        <w:rPr>
          <w:sz w:val="24"/>
          <w:szCs w:val="24"/>
        </w:rPr>
        <w:t xml:space="preserve">, Perry’s </w:t>
      </w:r>
      <w:r w:rsidR="00027243">
        <w:rPr>
          <w:sz w:val="24"/>
          <w:szCs w:val="24"/>
        </w:rPr>
        <w:t xml:space="preserve">will be offering a special three-course meal </w:t>
      </w:r>
      <w:r w:rsidR="00027243" w:rsidRPr="00F342DE">
        <w:rPr>
          <w:sz w:val="24"/>
          <w:szCs w:val="24"/>
        </w:rPr>
        <w:t xml:space="preserve">from 4 p.m. to 9 p.m. </w:t>
      </w:r>
      <w:r w:rsidR="00027243" w:rsidRPr="00027243">
        <w:rPr>
          <w:sz w:val="24"/>
          <w:szCs w:val="24"/>
        </w:rPr>
        <w:t xml:space="preserve">for $29.95 </w:t>
      </w:r>
      <w:r w:rsidR="00027243">
        <w:rPr>
          <w:sz w:val="24"/>
          <w:szCs w:val="24"/>
        </w:rPr>
        <w:t>a</w:t>
      </w:r>
      <w:r w:rsidR="00027243" w:rsidRPr="00027243">
        <w:rPr>
          <w:sz w:val="24"/>
          <w:szCs w:val="24"/>
        </w:rPr>
        <w:t xml:space="preserve"> person</w:t>
      </w:r>
      <w:r w:rsidR="00027243">
        <w:rPr>
          <w:sz w:val="24"/>
          <w:szCs w:val="24"/>
        </w:rPr>
        <w:t>.</w:t>
      </w:r>
      <w:r w:rsidR="000F4853">
        <w:rPr>
          <w:sz w:val="24"/>
          <w:szCs w:val="24"/>
        </w:rPr>
        <w:t xml:space="preserve"> </w:t>
      </w:r>
      <w:r w:rsidR="007671C5">
        <w:rPr>
          <w:sz w:val="24"/>
          <w:szCs w:val="24"/>
        </w:rPr>
        <w:br/>
      </w:r>
    </w:p>
    <w:p w:rsidR="00F342DE" w:rsidRPr="00F342DE" w:rsidRDefault="000F4853" w:rsidP="00F342DE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>T</w:t>
      </w:r>
      <w:r w:rsidR="00146E11" w:rsidRPr="00F342DE">
        <w:rPr>
          <w:sz w:val="24"/>
          <w:szCs w:val="24"/>
        </w:rPr>
        <w:t>he</w:t>
      </w:r>
      <w:r>
        <w:rPr>
          <w:sz w:val="24"/>
          <w:szCs w:val="24"/>
        </w:rPr>
        <w:t xml:space="preserve"> special Easter menu consists of a</w:t>
      </w:r>
      <w:r w:rsidR="00146E11" w:rsidRPr="00F342DE">
        <w:rPr>
          <w:sz w:val="24"/>
          <w:szCs w:val="24"/>
        </w:rPr>
        <w:t xml:space="preserve"> three-course </w:t>
      </w:r>
      <w:r>
        <w:rPr>
          <w:sz w:val="24"/>
          <w:szCs w:val="24"/>
        </w:rPr>
        <w:t>menu:</w:t>
      </w:r>
      <w:r w:rsidR="00146E11" w:rsidRPr="00F342DE">
        <w:rPr>
          <w:sz w:val="24"/>
          <w:szCs w:val="24"/>
        </w:rPr>
        <w:t xml:space="preserve"> a salad, Perry’s Famous </w:t>
      </w:r>
      <w:r w:rsidR="005B6966" w:rsidRPr="00F342DE">
        <w:rPr>
          <w:sz w:val="24"/>
          <w:szCs w:val="24"/>
        </w:rPr>
        <w:t>Pork Chop</w:t>
      </w:r>
      <w:r w:rsidR="00146E11" w:rsidRPr="00F342DE">
        <w:rPr>
          <w:sz w:val="24"/>
          <w:szCs w:val="24"/>
        </w:rPr>
        <w:t xml:space="preserve"> and </w:t>
      </w:r>
      <w:r w:rsidR="00027243">
        <w:rPr>
          <w:sz w:val="24"/>
          <w:szCs w:val="24"/>
        </w:rPr>
        <w:t xml:space="preserve">the </w:t>
      </w:r>
      <w:r w:rsidR="00146E11" w:rsidRPr="00F342DE">
        <w:rPr>
          <w:sz w:val="24"/>
          <w:szCs w:val="24"/>
        </w:rPr>
        <w:t xml:space="preserve">dessert trio, making it the perfect </w:t>
      </w:r>
      <w:r w:rsidR="00027243">
        <w:rPr>
          <w:sz w:val="24"/>
          <w:szCs w:val="24"/>
        </w:rPr>
        <w:t>meal</w:t>
      </w:r>
      <w:r w:rsidR="00146E11" w:rsidRPr="00F342DE">
        <w:rPr>
          <w:sz w:val="24"/>
          <w:szCs w:val="24"/>
        </w:rPr>
        <w:t xml:space="preserve"> </w:t>
      </w:r>
      <w:r w:rsidR="00027243">
        <w:rPr>
          <w:sz w:val="24"/>
          <w:szCs w:val="24"/>
        </w:rPr>
        <w:t>for ending</w:t>
      </w:r>
      <w:r w:rsidR="00146E11" w:rsidRPr="00F342DE">
        <w:rPr>
          <w:sz w:val="24"/>
          <w:szCs w:val="24"/>
        </w:rPr>
        <w:t xml:space="preserve"> Lenten fasts.</w:t>
      </w:r>
    </w:p>
    <w:p w:rsidR="005B6966" w:rsidRPr="00F342DE" w:rsidRDefault="005B6966" w:rsidP="00DA7614">
      <w:pPr>
        <w:spacing w:after="0" w:line="340" w:lineRule="exact"/>
        <w:jc w:val="center"/>
        <w:rPr>
          <w:sz w:val="24"/>
          <w:szCs w:val="24"/>
        </w:rPr>
      </w:pPr>
    </w:p>
    <w:p w:rsidR="00146E11" w:rsidRPr="00F342DE" w:rsidRDefault="00146E11" w:rsidP="00F342DE">
      <w:pPr>
        <w:spacing w:after="0" w:line="340" w:lineRule="exact"/>
        <w:rPr>
          <w:sz w:val="24"/>
          <w:szCs w:val="24"/>
        </w:rPr>
      </w:pPr>
      <w:r w:rsidRPr="00F342DE">
        <w:rPr>
          <w:sz w:val="24"/>
          <w:szCs w:val="24"/>
        </w:rPr>
        <w:t xml:space="preserve">To start, choose between the Wedge Salad, Spinach &amp; Warm Bacon Vinaigrette Salad, Caesar Salad, </w:t>
      </w:r>
      <w:proofErr w:type="gramStart"/>
      <w:r w:rsidRPr="00F342DE">
        <w:rPr>
          <w:sz w:val="24"/>
          <w:szCs w:val="24"/>
        </w:rPr>
        <w:t>Butcher’s</w:t>
      </w:r>
      <w:proofErr w:type="gramEnd"/>
      <w:r w:rsidRPr="00F342DE">
        <w:rPr>
          <w:sz w:val="24"/>
          <w:szCs w:val="24"/>
        </w:rPr>
        <w:t xml:space="preserve"> Chop Salad with Perry’s famous homemade Italian dressing, Kale Salad with Jalapeño Mint Vinaigrette or the Field Green, Pear &amp; Candied Pecan Salad.</w:t>
      </w:r>
    </w:p>
    <w:p w:rsidR="005B6966" w:rsidRPr="00F342DE" w:rsidRDefault="005B6966" w:rsidP="00F342DE">
      <w:pPr>
        <w:spacing w:after="0" w:line="340" w:lineRule="exact"/>
        <w:rPr>
          <w:sz w:val="24"/>
          <w:szCs w:val="24"/>
        </w:rPr>
      </w:pPr>
    </w:p>
    <w:p w:rsidR="00146E11" w:rsidRPr="00F342DE" w:rsidRDefault="004A4598" w:rsidP="00F342DE">
      <w:pPr>
        <w:spacing w:after="0" w:line="340" w:lineRule="exact"/>
        <w:rPr>
          <w:sz w:val="24"/>
          <w:szCs w:val="24"/>
        </w:rPr>
      </w:pPr>
      <w:r w:rsidRPr="00F342DE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403E91C3" wp14:editId="3B6ABF28">
            <wp:simplePos x="0" y="0"/>
            <wp:positionH relativeFrom="column">
              <wp:posOffset>-9525</wp:posOffset>
            </wp:positionH>
            <wp:positionV relativeFrom="paragraph">
              <wp:posOffset>43180</wp:posOffset>
            </wp:positionV>
            <wp:extent cx="2344420" cy="1562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's Pork Cho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E11" w:rsidRPr="00F342DE">
        <w:rPr>
          <w:sz w:val="24"/>
          <w:szCs w:val="24"/>
        </w:rPr>
        <w:t xml:space="preserve">Move </w:t>
      </w:r>
      <w:r w:rsidR="000C3DF0" w:rsidRPr="00F342DE">
        <w:rPr>
          <w:sz w:val="24"/>
          <w:szCs w:val="24"/>
        </w:rPr>
        <w:t>onto</w:t>
      </w:r>
      <w:r w:rsidR="00146E11" w:rsidRPr="00F342DE">
        <w:rPr>
          <w:sz w:val="24"/>
          <w:szCs w:val="24"/>
        </w:rPr>
        <w:t xml:space="preserve"> the main course, Perry’s Famous Pork Chop. A mouth-watering prime chop measuring seven fingers high </w:t>
      </w:r>
      <w:r w:rsidR="000C3DF0" w:rsidRPr="00F342DE">
        <w:rPr>
          <w:sz w:val="24"/>
          <w:szCs w:val="24"/>
        </w:rPr>
        <w:t>as an ode to the measuring system used</w:t>
      </w:r>
      <w:r w:rsidR="00146E11" w:rsidRPr="00F342DE">
        <w:rPr>
          <w:sz w:val="24"/>
          <w:szCs w:val="24"/>
        </w:rPr>
        <w:t xml:space="preserve"> </w:t>
      </w:r>
      <w:r w:rsidR="000C3DF0" w:rsidRPr="00F342DE">
        <w:rPr>
          <w:sz w:val="24"/>
          <w:szCs w:val="24"/>
        </w:rPr>
        <w:t>by</w:t>
      </w:r>
      <w:r w:rsidR="00146E11" w:rsidRPr="00F342DE">
        <w:rPr>
          <w:sz w:val="24"/>
          <w:szCs w:val="24"/>
        </w:rPr>
        <w:t xml:space="preserve"> butchers back in the day</w:t>
      </w:r>
      <w:r w:rsidR="000C3DF0" w:rsidRPr="00F342DE">
        <w:rPr>
          <w:sz w:val="24"/>
          <w:szCs w:val="24"/>
        </w:rPr>
        <w:t>, the pork chop is s</w:t>
      </w:r>
      <w:r w:rsidR="00146E11" w:rsidRPr="00F342DE">
        <w:rPr>
          <w:sz w:val="24"/>
          <w:szCs w:val="24"/>
        </w:rPr>
        <w:t xml:space="preserve">ourced from choice </w:t>
      </w:r>
      <w:r w:rsidR="000C3DF0" w:rsidRPr="00F342DE">
        <w:rPr>
          <w:sz w:val="24"/>
          <w:szCs w:val="24"/>
        </w:rPr>
        <w:t>Midwestern</w:t>
      </w:r>
      <w:r w:rsidR="00146E11" w:rsidRPr="00F342DE">
        <w:rPr>
          <w:sz w:val="24"/>
          <w:szCs w:val="24"/>
        </w:rPr>
        <w:t xml:space="preserve"> farms</w:t>
      </w:r>
      <w:r w:rsidR="000C3DF0" w:rsidRPr="00F342DE">
        <w:rPr>
          <w:sz w:val="24"/>
          <w:szCs w:val="24"/>
        </w:rPr>
        <w:t xml:space="preserve"> and butchered in house</w:t>
      </w:r>
      <w:r w:rsidR="00146E11" w:rsidRPr="00F342DE">
        <w:rPr>
          <w:sz w:val="24"/>
          <w:szCs w:val="24"/>
        </w:rPr>
        <w:t xml:space="preserve"> from the pork loin. </w:t>
      </w:r>
      <w:r w:rsidR="000C3DF0" w:rsidRPr="00F342DE">
        <w:rPr>
          <w:sz w:val="24"/>
          <w:szCs w:val="24"/>
        </w:rPr>
        <w:t xml:space="preserve">Once cut, </w:t>
      </w:r>
      <w:r w:rsidR="00146E11" w:rsidRPr="00F342DE">
        <w:rPr>
          <w:sz w:val="24"/>
          <w:szCs w:val="24"/>
        </w:rPr>
        <w:t>it’s rubbed with proprietary seasoning, cured and roasted on a rotisserie with pecan wood for up to six hours</w:t>
      </w:r>
      <w:r w:rsidR="000C3DF0" w:rsidRPr="00F342DE">
        <w:rPr>
          <w:sz w:val="24"/>
          <w:szCs w:val="24"/>
        </w:rPr>
        <w:t xml:space="preserve"> until </w:t>
      </w:r>
      <w:proofErr w:type="gramStart"/>
      <w:r w:rsidR="000C3DF0" w:rsidRPr="00F342DE">
        <w:rPr>
          <w:sz w:val="24"/>
          <w:szCs w:val="24"/>
        </w:rPr>
        <w:t>it’s</w:t>
      </w:r>
      <w:proofErr w:type="gramEnd"/>
      <w:r w:rsidR="000C3DF0" w:rsidRPr="00F342DE">
        <w:rPr>
          <w:sz w:val="24"/>
          <w:szCs w:val="24"/>
        </w:rPr>
        <w:t xml:space="preserve"> sweet, smoky and sizzling</w:t>
      </w:r>
      <w:r w:rsidR="00146E11" w:rsidRPr="00F342DE">
        <w:rPr>
          <w:sz w:val="24"/>
          <w:szCs w:val="24"/>
        </w:rPr>
        <w:t>. Upon order, the cho</w:t>
      </w:r>
      <w:r w:rsidR="000C3DF0" w:rsidRPr="00F342DE">
        <w:rPr>
          <w:sz w:val="24"/>
          <w:szCs w:val="24"/>
        </w:rPr>
        <w:t xml:space="preserve">p is glazed, caramelized, </w:t>
      </w:r>
      <w:r w:rsidR="00146E11" w:rsidRPr="00F342DE">
        <w:rPr>
          <w:sz w:val="24"/>
          <w:szCs w:val="24"/>
        </w:rPr>
        <w:t>topped with Perry’</w:t>
      </w:r>
      <w:r w:rsidR="000C3DF0" w:rsidRPr="00F342DE">
        <w:rPr>
          <w:sz w:val="24"/>
          <w:szCs w:val="24"/>
        </w:rPr>
        <w:t xml:space="preserve">s signature herb-garlic butter and </w:t>
      </w:r>
      <w:r w:rsidR="00146E11" w:rsidRPr="00F342DE">
        <w:rPr>
          <w:sz w:val="24"/>
          <w:szCs w:val="24"/>
        </w:rPr>
        <w:t xml:space="preserve">carved tableside. </w:t>
      </w:r>
      <w:r w:rsidR="000C3DF0" w:rsidRPr="00F342DE">
        <w:rPr>
          <w:sz w:val="24"/>
          <w:szCs w:val="24"/>
        </w:rPr>
        <w:t>The</w:t>
      </w:r>
      <w:r w:rsidR="00146E11" w:rsidRPr="00F342DE">
        <w:rPr>
          <w:sz w:val="24"/>
          <w:szCs w:val="24"/>
        </w:rPr>
        <w:t xml:space="preserve"> pork chop is plated as three portions: the “eyelash” (the most </w:t>
      </w:r>
      <w:r w:rsidR="00146E11" w:rsidRPr="00F342DE">
        <w:rPr>
          <w:sz w:val="24"/>
          <w:szCs w:val="24"/>
        </w:rPr>
        <w:lastRenderedPageBreak/>
        <w:t>marbled, tender, melt-in-your-mouth section above the eye of the chop), three baby-back ribs and the center-cut loin</w:t>
      </w:r>
      <w:r w:rsidR="000C3DF0" w:rsidRPr="00F342DE">
        <w:rPr>
          <w:sz w:val="24"/>
          <w:szCs w:val="24"/>
        </w:rPr>
        <w:t xml:space="preserve"> for the ultimate comforting indulgence</w:t>
      </w:r>
      <w:r w:rsidR="00146E11" w:rsidRPr="00F342DE">
        <w:rPr>
          <w:sz w:val="24"/>
          <w:szCs w:val="24"/>
        </w:rPr>
        <w:t>.</w:t>
      </w:r>
    </w:p>
    <w:p w:rsidR="005B6966" w:rsidRPr="00F342DE" w:rsidRDefault="00027243" w:rsidP="00F342DE">
      <w:pPr>
        <w:spacing w:after="0" w:line="340" w:lineRule="exact"/>
        <w:rPr>
          <w:sz w:val="24"/>
          <w:szCs w:val="24"/>
        </w:rPr>
      </w:pPr>
      <w:r w:rsidRPr="00F342D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B3376F" wp14:editId="09627239">
            <wp:simplePos x="0" y="0"/>
            <wp:positionH relativeFrom="column">
              <wp:posOffset>3538220</wp:posOffset>
            </wp:positionH>
            <wp:positionV relativeFrom="paragraph">
              <wp:posOffset>160655</wp:posOffset>
            </wp:positionV>
            <wp:extent cx="2388235" cy="15906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s Dessert Trio -20160720-1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3B" w:rsidRPr="00F342DE" w:rsidRDefault="000C3DF0" w:rsidP="00F342DE">
      <w:pPr>
        <w:spacing w:after="0" w:line="340" w:lineRule="exact"/>
        <w:rPr>
          <w:sz w:val="24"/>
          <w:szCs w:val="24"/>
        </w:rPr>
      </w:pPr>
      <w:r w:rsidRPr="00F342DE">
        <w:rPr>
          <w:sz w:val="24"/>
          <w:szCs w:val="24"/>
        </w:rPr>
        <w:t>Finish on a sweet note with Perry’s Dessert Trio</w:t>
      </w:r>
      <w:r w:rsidR="00761E45" w:rsidRPr="00F342DE">
        <w:rPr>
          <w:sz w:val="24"/>
          <w:szCs w:val="24"/>
        </w:rPr>
        <w:t xml:space="preserve"> </w:t>
      </w:r>
      <w:r w:rsidRPr="00F342DE">
        <w:rPr>
          <w:sz w:val="24"/>
          <w:szCs w:val="24"/>
        </w:rPr>
        <w:t>featuring</w:t>
      </w:r>
      <w:r w:rsidR="00761E45" w:rsidRPr="00F342DE">
        <w:rPr>
          <w:sz w:val="24"/>
          <w:szCs w:val="24"/>
        </w:rPr>
        <w:t xml:space="preserve"> three of Perry’s finest sweets</w:t>
      </w:r>
      <w:r w:rsidR="00F342DE" w:rsidRPr="00F342DE">
        <w:rPr>
          <w:sz w:val="24"/>
          <w:szCs w:val="24"/>
        </w:rPr>
        <w:t xml:space="preserve">: Vanilla Bean Crème </w:t>
      </w:r>
      <w:proofErr w:type="spellStart"/>
      <w:r w:rsidR="00F342DE" w:rsidRPr="00F342DE">
        <w:rPr>
          <w:sz w:val="24"/>
          <w:szCs w:val="24"/>
        </w:rPr>
        <w:t>Brû</w:t>
      </w:r>
      <w:r w:rsidR="00761E45" w:rsidRPr="00F342DE">
        <w:rPr>
          <w:sz w:val="24"/>
          <w:szCs w:val="24"/>
        </w:rPr>
        <w:t>l</w:t>
      </w:r>
      <w:r w:rsidR="00F342DE" w:rsidRPr="00F342DE">
        <w:rPr>
          <w:sz w:val="24"/>
          <w:szCs w:val="24"/>
        </w:rPr>
        <w:t>é</w:t>
      </w:r>
      <w:r w:rsidR="00761E45" w:rsidRPr="00F342DE">
        <w:rPr>
          <w:sz w:val="24"/>
          <w:szCs w:val="24"/>
        </w:rPr>
        <w:t>e</w:t>
      </w:r>
      <w:proofErr w:type="spellEnd"/>
      <w:r w:rsidRPr="00F342DE">
        <w:rPr>
          <w:sz w:val="24"/>
          <w:szCs w:val="24"/>
        </w:rPr>
        <w:t xml:space="preserve"> served with fresh berries</w:t>
      </w:r>
      <w:r w:rsidR="00761E45" w:rsidRPr="00F342DE">
        <w:rPr>
          <w:sz w:val="24"/>
          <w:szCs w:val="24"/>
        </w:rPr>
        <w:t>, Praline Cheesecake</w:t>
      </w:r>
      <w:r w:rsidRPr="00F342DE">
        <w:rPr>
          <w:sz w:val="24"/>
          <w:szCs w:val="24"/>
        </w:rPr>
        <w:t xml:space="preserve"> and Perry’s Chocolate Crunch, crunchy milk chocolate covered with a dark chocolate ganache, served with homemade whipped cream, toffee and peanut brittle.</w:t>
      </w:r>
    </w:p>
    <w:p w:rsidR="005B6966" w:rsidRDefault="005B6966" w:rsidP="00F342DE">
      <w:pPr>
        <w:spacing w:after="0" w:line="340" w:lineRule="exact"/>
        <w:rPr>
          <w:sz w:val="24"/>
          <w:szCs w:val="24"/>
        </w:rPr>
      </w:pPr>
    </w:p>
    <w:p w:rsidR="00027243" w:rsidRPr="00F342DE" w:rsidRDefault="00027243" w:rsidP="00F342DE">
      <w:pPr>
        <w:spacing w:after="0"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Make Easter </w:t>
      </w:r>
      <w:r w:rsidR="00097966">
        <w:rPr>
          <w:sz w:val="24"/>
          <w:szCs w:val="24"/>
        </w:rPr>
        <w:t xml:space="preserve">Sunday </w:t>
      </w:r>
      <w:r>
        <w:rPr>
          <w:sz w:val="24"/>
          <w:szCs w:val="24"/>
        </w:rPr>
        <w:t>reservations by calling (</w:t>
      </w:r>
      <w:r w:rsidRPr="00F342DE">
        <w:rPr>
          <w:sz w:val="24"/>
          <w:szCs w:val="24"/>
        </w:rPr>
        <w:t>630</w:t>
      </w:r>
      <w:r>
        <w:rPr>
          <w:sz w:val="24"/>
          <w:szCs w:val="24"/>
        </w:rPr>
        <w:t xml:space="preserve">) </w:t>
      </w:r>
      <w:r w:rsidRPr="00F342DE">
        <w:rPr>
          <w:sz w:val="24"/>
          <w:szCs w:val="24"/>
        </w:rPr>
        <w:t>571-1808</w:t>
      </w:r>
      <w:r>
        <w:rPr>
          <w:sz w:val="24"/>
          <w:szCs w:val="24"/>
        </w:rPr>
        <w:t>.</w:t>
      </w:r>
    </w:p>
    <w:p w:rsidR="005B6966" w:rsidRPr="00F342DE" w:rsidRDefault="005B6966" w:rsidP="00F342DE">
      <w:pPr>
        <w:spacing w:after="0" w:line="340" w:lineRule="exact"/>
        <w:rPr>
          <w:sz w:val="24"/>
          <w:szCs w:val="24"/>
        </w:rPr>
      </w:pPr>
    </w:p>
    <w:p w:rsidR="00E7523B" w:rsidRPr="00F342DE" w:rsidRDefault="00E7523B" w:rsidP="00F342DE">
      <w:pPr>
        <w:tabs>
          <w:tab w:val="left" w:pos="2141"/>
        </w:tabs>
        <w:spacing w:after="0" w:line="340" w:lineRule="exact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F342DE">
        <w:rPr>
          <w:rFonts w:ascii="Calibri" w:eastAsia="Calibri" w:hAnsi="Calibri" w:cs="Calibri"/>
          <w:b/>
          <w:color w:val="000000"/>
          <w:sz w:val="24"/>
          <w:szCs w:val="24"/>
        </w:rPr>
        <w:t>About Perry’s Steakhouse &amp; Grille</w:t>
      </w:r>
    </w:p>
    <w:p w:rsidR="00E7523B" w:rsidRDefault="00E7523B" w:rsidP="00F342DE">
      <w:pPr>
        <w:tabs>
          <w:tab w:val="left" w:pos="2141"/>
        </w:tabs>
        <w:spacing w:after="0" w:line="340" w:lineRule="exact"/>
        <w:rPr>
          <w:rFonts w:ascii="Calibri" w:eastAsia="Calibri" w:hAnsi="Calibri" w:cs="Calibri"/>
          <w:color w:val="000000"/>
          <w:sz w:val="24"/>
          <w:szCs w:val="24"/>
        </w:rPr>
      </w:pPr>
      <w:r w:rsidRPr="00F342DE">
        <w:rPr>
          <w:rFonts w:ascii="Calibri" w:eastAsia="Calibri" w:hAnsi="Calibri" w:cs="Calibri"/>
          <w:color w:val="000000"/>
          <w:sz w:val="24"/>
          <w:szCs w:val="24"/>
        </w:rPr>
        <w:t>Perry’s Steakhouse &amp; Grille has earned a faithful following by perfecting prime since 1979. Beginning as a modest meat market, Perry’s has grown into a renowned group of award-winning restaurants with a stunning array of culinary creations. Perry’s currently operates 1</w:t>
      </w:r>
      <w:r w:rsidR="00027243">
        <w:rPr>
          <w:rFonts w:ascii="Calibri" w:eastAsia="Calibri" w:hAnsi="Calibri" w:cs="Calibri"/>
          <w:color w:val="000000"/>
          <w:sz w:val="24"/>
          <w:szCs w:val="24"/>
        </w:rPr>
        <w:t>3</w:t>
      </w:r>
      <w:r w:rsidRPr="00F342DE">
        <w:rPr>
          <w:rFonts w:ascii="Calibri" w:eastAsia="Calibri" w:hAnsi="Calibri" w:cs="Calibri"/>
          <w:color w:val="000000"/>
          <w:sz w:val="24"/>
          <w:szCs w:val="24"/>
        </w:rPr>
        <w:t xml:space="preserve"> steakhouse locations in Chicago, Denver, </w:t>
      </w:r>
      <w:proofErr w:type="gramStart"/>
      <w:r w:rsidR="00027243">
        <w:rPr>
          <w:rFonts w:ascii="Calibri" w:eastAsia="Calibri" w:hAnsi="Calibri" w:cs="Calibri"/>
          <w:color w:val="000000"/>
          <w:sz w:val="24"/>
          <w:szCs w:val="24"/>
        </w:rPr>
        <w:t>Birmingham</w:t>
      </w:r>
      <w:proofErr w:type="gramEnd"/>
      <w:r w:rsidR="0002724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F342DE">
        <w:rPr>
          <w:rFonts w:ascii="Calibri" w:eastAsia="Calibri" w:hAnsi="Calibri" w:cs="Calibri"/>
          <w:color w:val="000000"/>
          <w:sz w:val="24"/>
          <w:szCs w:val="24"/>
        </w:rPr>
        <w:t xml:space="preserve">and across Texas, with a new location planned for </w:t>
      </w:r>
      <w:r w:rsidR="00027243">
        <w:rPr>
          <w:rFonts w:ascii="Calibri" w:eastAsia="Calibri" w:hAnsi="Calibri" w:cs="Calibri"/>
          <w:color w:val="000000"/>
          <w:sz w:val="24"/>
          <w:szCs w:val="24"/>
        </w:rPr>
        <w:t>Grapevine</w:t>
      </w:r>
      <w:r w:rsidRPr="00F342DE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027243">
        <w:rPr>
          <w:rFonts w:ascii="Calibri" w:eastAsia="Calibri" w:hAnsi="Calibri" w:cs="Calibri"/>
          <w:color w:val="000000"/>
          <w:sz w:val="24"/>
          <w:szCs w:val="24"/>
        </w:rPr>
        <w:t>Texas</w:t>
      </w:r>
      <w:r w:rsidRPr="00F342DE">
        <w:rPr>
          <w:rFonts w:ascii="Calibri" w:eastAsia="Calibri" w:hAnsi="Calibri" w:cs="Calibri"/>
          <w:color w:val="000000"/>
          <w:sz w:val="24"/>
          <w:szCs w:val="24"/>
        </w:rPr>
        <w:t xml:space="preserve"> in</w:t>
      </w:r>
      <w:r w:rsidR="00027243">
        <w:rPr>
          <w:rFonts w:ascii="Calibri" w:eastAsia="Calibri" w:hAnsi="Calibri" w:cs="Calibri"/>
          <w:color w:val="000000"/>
          <w:sz w:val="24"/>
          <w:szCs w:val="24"/>
        </w:rPr>
        <w:t xml:space="preserve"> late</w:t>
      </w:r>
      <w:r w:rsidRPr="00F342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027243">
        <w:rPr>
          <w:rFonts w:ascii="Calibri" w:eastAsia="Calibri" w:hAnsi="Calibri" w:cs="Calibri"/>
          <w:color w:val="000000"/>
          <w:sz w:val="24"/>
          <w:szCs w:val="24"/>
        </w:rPr>
        <w:t>2017</w:t>
      </w:r>
      <w:r w:rsidRPr="00F342DE">
        <w:rPr>
          <w:rFonts w:ascii="Calibri" w:eastAsia="Calibri" w:hAnsi="Calibri" w:cs="Calibri"/>
          <w:color w:val="000000"/>
          <w:sz w:val="24"/>
          <w:szCs w:val="24"/>
        </w:rPr>
        <w:t xml:space="preserve"> as well as two Perry &amp; Sons Market &amp; Grille locations. For more information and updates on Perry’s Steakhouse, please visit </w:t>
      </w:r>
      <w:hyperlink r:id="rId11" w:history="1">
        <w:r w:rsidRPr="00F342DE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www.PerrysSteakhouse.com</w:t>
        </w:r>
      </w:hyperlink>
      <w:r w:rsidRPr="00F342DE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F342DE" w:rsidRDefault="00F342DE" w:rsidP="00F342DE">
      <w:pPr>
        <w:tabs>
          <w:tab w:val="left" w:pos="2141"/>
        </w:tabs>
        <w:spacing w:after="0" w:line="34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bookmarkEnd w:id="0"/>
    <w:p w:rsidR="00F342DE" w:rsidRPr="00F342DE" w:rsidRDefault="00F342DE" w:rsidP="00F342DE">
      <w:pPr>
        <w:tabs>
          <w:tab w:val="left" w:pos="2141"/>
        </w:tabs>
        <w:spacing w:after="0" w:line="340" w:lineRule="exact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# # #</w:t>
      </w:r>
    </w:p>
    <w:p w:rsidR="00E7523B" w:rsidRPr="00F342DE" w:rsidRDefault="00E7523B" w:rsidP="00F342DE">
      <w:pPr>
        <w:spacing w:after="0" w:line="340" w:lineRule="exact"/>
        <w:rPr>
          <w:sz w:val="24"/>
          <w:szCs w:val="24"/>
        </w:rPr>
      </w:pPr>
    </w:p>
    <w:sectPr w:rsidR="00E7523B" w:rsidRPr="00F342DE" w:rsidSect="00F342DE">
      <w:footerReference w:type="default" r:id="rId12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DE" w:rsidRDefault="00F342DE" w:rsidP="00F342DE">
      <w:pPr>
        <w:spacing w:after="0" w:line="240" w:lineRule="auto"/>
      </w:pPr>
      <w:r>
        <w:separator/>
      </w:r>
    </w:p>
  </w:endnote>
  <w:endnote w:type="continuationSeparator" w:id="0">
    <w:p w:rsidR="00F342DE" w:rsidRDefault="00F342DE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2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2DE" w:rsidRDefault="00F342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2DE" w:rsidRDefault="00F34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DE" w:rsidRDefault="00F342DE" w:rsidP="00F342DE">
      <w:pPr>
        <w:spacing w:after="0" w:line="240" w:lineRule="auto"/>
      </w:pPr>
      <w:r>
        <w:separator/>
      </w:r>
    </w:p>
  </w:footnote>
  <w:footnote w:type="continuationSeparator" w:id="0">
    <w:p w:rsidR="00F342DE" w:rsidRDefault="00F342DE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5"/>
    <w:rsid w:val="00027243"/>
    <w:rsid w:val="00097966"/>
    <w:rsid w:val="000C3DF0"/>
    <w:rsid w:val="000F4853"/>
    <w:rsid w:val="00146E11"/>
    <w:rsid w:val="00231FFF"/>
    <w:rsid w:val="004063C5"/>
    <w:rsid w:val="004A3DD5"/>
    <w:rsid w:val="004A4598"/>
    <w:rsid w:val="004E7A6D"/>
    <w:rsid w:val="005B6966"/>
    <w:rsid w:val="006C5CC2"/>
    <w:rsid w:val="00761E45"/>
    <w:rsid w:val="007671C5"/>
    <w:rsid w:val="008C1FCD"/>
    <w:rsid w:val="00AE7FD5"/>
    <w:rsid w:val="00B20C90"/>
    <w:rsid w:val="00CC32D4"/>
    <w:rsid w:val="00DA7614"/>
    <w:rsid w:val="00E7523B"/>
    <w:rsid w:val="00E920E5"/>
    <w:rsid w:val="00F342DE"/>
    <w:rsid w:val="00F53E45"/>
    <w:rsid w:val="00F56B0A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manstaff@kurma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\\kcimax\FILES\WIP\Elisa\www.PerrysSteakhouse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45E99296</Template>
  <TotalTime>20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3</cp:revision>
  <dcterms:created xsi:type="dcterms:W3CDTF">2017-02-23T22:56:00Z</dcterms:created>
  <dcterms:modified xsi:type="dcterms:W3CDTF">2017-02-23T23:18:00Z</dcterms:modified>
</cp:coreProperties>
</file>