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AD372" w14:textId="1C7C2F77" w:rsidR="00730507" w:rsidRPr="00A72FA0" w:rsidRDefault="00730507" w:rsidP="00A72FA0">
      <w:pPr>
        <w:contextualSpacing/>
        <w:jc w:val="center"/>
        <w:rPr>
          <w:rFonts w:eastAsia="Calibri" w:cstheme="minorHAnsi"/>
          <w:sz w:val="24"/>
          <w:szCs w:val="24"/>
        </w:rPr>
      </w:pPr>
      <w:r w:rsidRPr="00A72FA0">
        <w:rPr>
          <w:rFonts w:eastAsia="Calibri" w:cstheme="minorHAnsi"/>
          <w:noProof/>
          <w:sz w:val="24"/>
          <w:szCs w:val="24"/>
        </w:rPr>
        <w:drawing>
          <wp:inline distT="0" distB="0" distL="0" distR="0" wp14:anchorId="1AF48E82" wp14:editId="330BD3B0">
            <wp:extent cx="2536607" cy="1390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LogoTagline_RGB_edited-1.jpg"/>
                    <pic:cNvPicPr/>
                  </pic:nvPicPr>
                  <pic:blipFill>
                    <a:blip r:embed="rId7">
                      <a:extLst>
                        <a:ext uri="{28A0092B-C50C-407E-A947-70E740481C1C}">
                          <a14:useLocalDpi xmlns:a14="http://schemas.microsoft.com/office/drawing/2010/main" val="0"/>
                        </a:ext>
                      </a:extLst>
                    </a:blip>
                    <a:stretch>
                      <a:fillRect/>
                    </a:stretch>
                  </pic:blipFill>
                  <pic:spPr>
                    <a:xfrm>
                      <a:off x="0" y="0"/>
                      <a:ext cx="2541348" cy="1393375"/>
                    </a:xfrm>
                    <a:prstGeom prst="rect">
                      <a:avLst/>
                    </a:prstGeom>
                  </pic:spPr>
                </pic:pic>
              </a:graphicData>
            </a:graphic>
          </wp:inline>
        </w:drawing>
      </w:r>
      <w:r w:rsidRPr="00A72FA0">
        <w:rPr>
          <w:rFonts w:eastAsia="Calibri" w:cstheme="minorHAnsi"/>
          <w:sz w:val="24"/>
          <w:szCs w:val="24"/>
        </w:rPr>
        <w:t xml:space="preserve"> </w:t>
      </w:r>
    </w:p>
    <w:p w14:paraId="617E82FF" w14:textId="77777777" w:rsidR="00730507" w:rsidRPr="00A72FA0" w:rsidRDefault="00730507" w:rsidP="00A72FA0">
      <w:pPr>
        <w:contextualSpacing/>
        <w:jc w:val="center"/>
        <w:rPr>
          <w:rFonts w:eastAsia="Calibri" w:cstheme="minorHAnsi"/>
          <w:sz w:val="24"/>
          <w:szCs w:val="24"/>
        </w:rPr>
      </w:pPr>
    </w:p>
    <w:p w14:paraId="4D744E85" w14:textId="77777777" w:rsidR="00730507" w:rsidRPr="00A72FA0" w:rsidRDefault="00730507" w:rsidP="00A72FA0">
      <w:pPr>
        <w:contextualSpacing/>
        <w:rPr>
          <w:rFonts w:eastAsia="Calibri" w:cstheme="minorHAnsi"/>
          <w:sz w:val="20"/>
          <w:szCs w:val="20"/>
        </w:rPr>
      </w:pPr>
    </w:p>
    <w:p w14:paraId="01F53503" w14:textId="77777777" w:rsidR="00730507" w:rsidRPr="00A72FA0" w:rsidRDefault="00730507" w:rsidP="00A72FA0">
      <w:pPr>
        <w:contextualSpacing/>
        <w:rPr>
          <w:rFonts w:eastAsia="Calibri" w:cstheme="minorHAnsi"/>
          <w:sz w:val="20"/>
          <w:szCs w:val="20"/>
        </w:rPr>
      </w:pPr>
      <w:r w:rsidRPr="00A72FA0">
        <w:rPr>
          <w:rFonts w:eastAsia="Calibri" w:cstheme="minorHAnsi"/>
          <w:sz w:val="20"/>
          <w:szCs w:val="20"/>
        </w:rPr>
        <w:t>Media Contact:</w:t>
      </w:r>
    </w:p>
    <w:p w14:paraId="36FF6EC2" w14:textId="77777777" w:rsidR="00730507" w:rsidRPr="00A72FA0" w:rsidRDefault="00730507" w:rsidP="00A72FA0">
      <w:pPr>
        <w:contextualSpacing/>
        <w:rPr>
          <w:rFonts w:eastAsia="Calibri" w:cstheme="minorHAnsi"/>
          <w:sz w:val="20"/>
          <w:szCs w:val="20"/>
        </w:rPr>
      </w:pPr>
      <w:r w:rsidRPr="00A72FA0">
        <w:rPr>
          <w:rFonts w:eastAsia="Calibri" w:cstheme="minorHAnsi"/>
          <w:sz w:val="20"/>
          <w:szCs w:val="20"/>
        </w:rPr>
        <w:t>Kurman Communications, Inc.</w:t>
      </w:r>
    </w:p>
    <w:p w14:paraId="0048EAF0" w14:textId="77777777" w:rsidR="00730507" w:rsidRPr="00A72FA0" w:rsidRDefault="00730507" w:rsidP="00A72FA0">
      <w:pPr>
        <w:contextualSpacing/>
        <w:rPr>
          <w:rFonts w:eastAsia="Calibri" w:cstheme="minorHAnsi"/>
          <w:sz w:val="20"/>
          <w:szCs w:val="20"/>
        </w:rPr>
      </w:pPr>
      <w:r w:rsidRPr="00A72FA0">
        <w:rPr>
          <w:rFonts w:eastAsia="Calibri" w:cstheme="minorHAnsi"/>
          <w:sz w:val="20"/>
          <w:szCs w:val="20"/>
        </w:rPr>
        <w:t>Cindy Kurman or Elisa Rascia</w:t>
      </w:r>
    </w:p>
    <w:p w14:paraId="0869B73B" w14:textId="77777777" w:rsidR="00730507" w:rsidRPr="00A72FA0" w:rsidRDefault="00730507" w:rsidP="00A72FA0">
      <w:pPr>
        <w:contextualSpacing/>
        <w:rPr>
          <w:rFonts w:eastAsia="Calibri" w:cstheme="minorHAnsi"/>
          <w:sz w:val="20"/>
          <w:szCs w:val="20"/>
        </w:rPr>
      </w:pPr>
      <w:r w:rsidRPr="00A72FA0">
        <w:rPr>
          <w:rFonts w:eastAsia="Calibri" w:cstheme="minorHAnsi"/>
          <w:sz w:val="20"/>
          <w:szCs w:val="20"/>
        </w:rPr>
        <w:t>(312) 651-9000</w:t>
      </w:r>
    </w:p>
    <w:p w14:paraId="5AA71532" w14:textId="77777777" w:rsidR="00730507" w:rsidRPr="00A72FA0" w:rsidRDefault="00E234E5" w:rsidP="00A72FA0">
      <w:pPr>
        <w:contextualSpacing/>
        <w:rPr>
          <w:rFonts w:eastAsia="Calibri" w:cstheme="minorHAnsi"/>
          <w:sz w:val="20"/>
          <w:szCs w:val="20"/>
        </w:rPr>
      </w:pPr>
      <w:hyperlink r:id="rId8" w:history="1">
        <w:r w:rsidR="00730507" w:rsidRPr="00A72FA0">
          <w:rPr>
            <w:rFonts w:eastAsia="Calibri" w:cstheme="minorHAnsi"/>
            <w:color w:val="0563C1"/>
            <w:sz w:val="20"/>
            <w:szCs w:val="20"/>
            <w:u w:val="single"/>
          </w:rPr>
          <w:t>team@kurman.com</w:t>
        </w:r>
      </w:hyperlink>
    </w:p>
    <w:p w14:paraId="56E5014F" w14:textId="77777777" w:rsidR="00730507" w:rsidRPr="00A72FA0" w:rsidRDefault="00730507" w:rsidP="00A72FA0">
      <w:pPr>
        <w:contextualSpacing/>
        <w:rPr>
          <w:rFonts w:eastAsia="Calibri" w:cstheme="minorHAnsi"/>
          <w:sz w:val="20"/>
          <w:szCs w:val="20"/>
        </w:rPr>
      </w:pPr>
    </w:p>
    <w:p w14:paraId="2A7022AB" w14:textId="77777777" w:rsidR="00730507" w:rsidRPr="00A72FA0" w:rsidRDefault="00730507" w:rsidP="00A72FA0">
      <w:pPr>
        <w:contextualSpacing/>
        <w:rPr>
          <w:rFonts w:eastAsia="Calibri" w:cstheme="minorHAnsi"/>
          <w:sz w:val="20"/>
          <w:szCs w:val="20"/>
        </w:rPr>
      </w:pPr>
      <w:r w:rsidRPr="00A72FA0">
        <w:rPr>
          <w:rFonts w:eastAsia="Calibri" w:cstheme="minorHAnsi"/>
          <w:sz w:val="20"/>
          <w:szCs w:val="20"/>
        </w:rPr>
        <w:t>FOR IMMEDIATE RELEASE</w:t>
      </w:r>
    </w:p>
    <w:p w14:paraId="2AEED456" w14:textId="77777777" w:rsidR="00730507" w:rsidRPr="00A72FA0" w:rsidRDefault="00730507" w:rsidP="00A72FA0">
      <w:pPr>
        <w:contextualSpacing/>
        <w:rPr>
          <w:rFonts w:eastAsia="Calibri" w:cstheme="minorHAnsi"/>
          <w:b/>
          <w:sz w:val="28"/>
          <w:szCs w:val="28"/>
        </w:rPr>
      </w:pPr>
    </w:p>
    <w:p w14:paraId="2754B565" w14:textId="77777777" w:rsidR="00730507" w:rsidRPr="00A72FA0" w:rsidRDefault="00730507" w:rsidP="00A72FA0">
      <w:pPr>
        <w:contextualSpacing/>
        <w:jc w:val="center"/>
        <w:rPr>
          <w:rFonts w:cstheme="minorHAnsi"/>
          <w:b/>
          <w:sz w:val="28"/>
          <w:szCs w:val="28"/>
        </w:rPr>
      </w:pPr>
      <w:r w:rsidRPr="00A72FA0">
        <w:rPr>
          <w:rFonts w:cstheme="minorHAnsi"/>
          <w:b/>
          <w:sz w:val="28"/>
          <w:szCs w:val="28"/>
        </w:rPr>
        <w:t xml:space="preserve">Michael Taylor, Gillian Kelleher and Adrian Esparza </w:t>
      </w:r>
      <w:r w:rsidR="00CD4E24" w:rsidRPr="00A72FA0">
        <w:rPr>
          <w:rFonts w:cstheme="minorHAnsi"/>
          <w:b/>
          <w:sz w:val="28"/>
          <w:szCs w:val="28"/>
        </w:rPr>
        <w:br/>
      </w:r>
      <w:r w:rsidR="002C3A2B" w:rsidRPr="00A72FA0">
        <w:rPr>
          <w:rFonts w:cstheme="minorHAnsi"/>
          <w:b/>
          <w:sz w:val="28"/>
          <w:szCs w:val="28"/>
        </w:rPr>
        <w:t>Join</w:t>
      </w:r>
      <w:r w:rsidRPr="00A72FA0">
        <w:rPr>
          <w:rFonts w:cstheme="minorHAnsi"/>
          <w:b/>
          <w:sz w:val="28"/>
          <w:szCs w:val="28"/>
        </w:rPr>
        <w:t xml:space="preserve"> </w:t>
      </w:r>
      <w:r w:rsidR="00D41F02" w:rsidRPr="00A72FA0">
        <w:rPr>
          <w:rFonts w:cstheme="minorHAnsi"/>
          <w:b/>
          <w:sz w:val="28"/>
          <w:szCs w:val="28"/>
        </w:rPr>
        <w:t xml:space="preserve">the Board of </w:t>
      </w:r>
      <w:r w:rsidR="00455355" w:rsidRPr="00A72FA0">
        <w:rPr>
          <w:rFonts w:cstheme="minorHAnsi"/>
          <w:b/>
          <w:sz w:val="28"/>
          <w:szCs w:val="28"/>
        </w:rPr>
        <w:t>Stop</w:t>
      </w:r>
      <w:r w:rsidR="000D1242" w:rsidRPr="00A72FA0">
        <w:rPr>
          <w:rFonts w:cstheme="minorHAnsi"/>
          <w:b/>
          <w:sz w:val="28"/>
          <w:szCs w:val="28"/>
        </w:rPr>
        <w:t xml:space="preserve"> </w:t>
      </w:r>
      <w:r w:rsidRPr="00A72FA0">
        <w:rPr>
          <w:rFonts w:cstheme="minorHAnsi"/>
          <w:b/>
          <w:sz w:val="28"/>
          <w:szCs w:val="28"/>
        </w:rPr>
        <w:t>Foodborne Illness</w:t>
      </w:r>
    </w:p>
    <w:p w14:paraId="77BFA879" w14:textId="77777777" w:rsidR="00D41F02" w:rsidRPr="00A72FA0" w:rsidRDefault="00D41F02" w:rsidP="00A72FA0">
      <w:pPr>
        <w:contextualSpacing/>
        <w:jc w:val="center"/>
        <w:rPr>
          <w:rFonts w:cstheme="minorHAnsi"/>
          <w:sz w:val="24"/>
          <w:szCs w:val="24"/>
        </w:rPr>
      </w:pPr>
    </w:p>
    <w:p w14:paraId="0EAF206C" w14:textId="19C929D3" w:rsidR="00E47A9B" w:rsidRPr="00A72FA0" w:rsidRDefault="00455355" w:rsidP="00A72FA0">
      <w:pPr>
        <w:contextualSpacing/>
        <w:rPr>
          <w:rFonts w:cstheme="minorHAnsi"/>
          <w:sz w:val="24"/>
          <w:szCs w:val="24"/>
        </w:rPr>
      </w:pPr>
      <w:r w:rsidRPr="00A72FA0">
        <w:rPr>
          <w:rFonts w:cstheme="minorHAnsi"/>
          <w:sz w:val="24"/>
          <w:szCs w:val="24"/>
        </w:rPr>
        <w:t>Stop</w:t>
      </w:r>
      <w:r w:rsidR="000D1242" w:rsidRPr="00A72FA0">
        <w:rPr>
          <w:rFonts w:cstheme="minorHAnsi"/>
          <w:sz w:val="24"/>
          <w:szCs w:val="24"/>
        </w:rPr>
        <w:t xml:space="preserve"> </w:t>
      </w:r>
      <w:r w:rsidR="00877A35" w:rsidRPr="00A72FA0">
        <w:rPr>
          <w:rFonts w:cstheme="minorHAnsi"/>
          <w:sz w:val="24"/>
          <w:szCs w:val="24"/>
        </w:rPr>
        <w:t xml:space="preserve">Foodborne Illness, a national nonprofit public health organization dedicated to the prevention of illness and death from foodborne pathogens, </w:t>
      </w:r>
      <w:r w:rsidRPr="00A72FA0">
        <w:rPr>
          <w:rFonts w:cstheme="minorHAnsi"/>
          <w:sz w:val="24"/>
          <w:szCs w:val="24"/>
        </w:rPr>
        <w:t>announces</w:t>
      </w:r>
      <w:r w:rsidR="0003419E" w:rsidRPr="00A72FA0">
        <w:rPr>
          <w:rFonts w:cstheme="minorHAnsi"/>
          <w:sz w:val="24"/>
          <w:szCs w:val="24"/>
        </w:rPr>
        <w:t xml:space="preserve"> three new members</w:t>
      </w:r>
      <w:r w:rsidR="00E97AE5" w:rsidRPr="00A72FA0">
        <w:rPr>
          <w:rFonts w:cstheme="minorHAnsi"/>
          <w:sz w:val="24"/>
          <w:szCs w:val="24"/>
        </w:rPr>
        <w:t xml:space="preserve"> </w:t>
      </w:r>
      <w:r w:rsidR="00AE0FA1">
        <w:rPr>
          <w:rFonts w:cstheme="minorHAnsi"/>
          <w:sz w:val="24"/>
          <w:szCs w:val="24"/>
        </w:rPr>
        <w:t>of</w:t>
      </w:r>
      <w:r w:rsidR="00E97AE5" w:rsidRPr="00A72FA0">
        <w:rPr>
          <w:rFonts w:cstheme="minorHAnsi"/>
          <w:sz w:val="24"/>
          <w:szCs w:val="24"/>
        </w:rPr>
        <w:t xml:space="preserve"> its board</w:t>
      </w:r>
      <w:r w:rsidR="00122E20" w:rsidRPr="00A72FA0">
        <w:rPr>
          <w:rFonts w:cstheme="minorHAnsi"/>
          <w:sz w:val="24"/>
          <w:szCs w:val="24"/>
        </w:rPr>
        <w:t>: Michael Taylor, Gillian Kelleher and Adrian Esparza</w:t>
      </w:r>
      <w:r w:rsidR="0003419E" w:rsidRPr="00A72FA0">
        <w:rPr>
          <w:rFonts w:cstheme="minorHAnsi"/>
          <w:sz w:val="24"/>
          <w:szCs w:val="24"/>
        </w:rPr>
        <w:t xml:space="preserve">. </w:t>
      </w:r>
      <w:r w:rsidR="00AE0FA1">
        <w:rPr>
          <w:rFonts w:cstheme="minorHAnsi"/>
          <w:sz w:val="24"/>
          <w:szCs w:val="24"/>
        </w:rPr>
        <w:t>Their</w:t>
      </w:r>
      <w:r w:rsidR="00905525" w:rsidRPr="00A72FA0">
        <w:rPr>
          <w:rFonts w:cstheme="minorHAnsi"/>
          <w:sz w:val="24"/>
          <w:szCs w:val="24"/>
        </w:rPr>
        <w:t xml:space="preserve"> </w:t>
      </w:r>
      <w:r w:rsidR="00E234E5">
        <w:rPr>
          <w:rFonts w:cstheme="minorHAnsi"/>
          <w:sz w:val="24"/>
          <w:szCs w:val="24"/>
        </w:rPr>
        <w:t>diverse</w:t>
      </w:r>
      <w:bookmarkStart w:id="0" w:name="_GoBack"/>
      <w:bookmarkEnd w:id="0"/>
      <w:r w:rsidR="00905525" w:rsidRPr="00A72FA0">
        <w:rPr>
          <w:rFonts w:cstheme="minorHAnsi"/>
          <w:sz w:val="24"/>
          <w:szCs w:val="24"/>
        </w:rPr>
        <w:t xml:space="preserve"> backgrounds and dedication to making the world a safer place </w:t>
      </w:r>
      <w:r w:rsidR="00122E20" w:rsidRPr="00A72FA0">
        <w:rPr>
          <w:rFonts w:cstheme="minorHAnsi"/>
          <w:sz w:val="24"/>
          <w:szCs w:val="24"/>
        </w:rPr>
        <w:t xml:space="preserve">will </w:t>
      </w:r>
      <w:r w:rsidR="00AE0FA1">
        <w:rPr>
          <w:rFonts w:cstheme="minorHAnsi"/>
          <w:sz w:val="24"/>
          <w:szCs w:val="24"/>
        </w:rPr>
        <w:t>strengthen</w:t>
      </w:r>
      <w:r w:rsidR="00122E20" w:rsidRPr="00A72FA0">
        <w:rPr>
          <w:rFonts w:cstheme="minorHAnsi"/>
          <w:sz w:val="24"/>
          <w:szCs w:val="24"/>
        </w:rPr>
        <w:t xml:space="preserve"> </w:t>
      </w:r>
      <w:r w:rsidRPr="00A72FA0">
        <w:rPr>
          <w:rFonts w:cstheme="minorHAnsi"/>
          <w:sz w:val="24"/>
          <w:szCs w:val="24"/>
        </w:rPr>
        <w:t>Stop</w:t>
      </w:r>
      <w:r w:rsidR="00AE0FA1">
        <w:rPr>
          <w:rFonts w:cstheme="minorHAnsi"/>
          <w:sz w:val="24"/>
          <w:szCs w:val="24"/>
        </w:rPr>
        <w:t>’s collaborative approach to</w:t>
      </w:r>
      <w:r w:rsidR="000D1242" w:rsidRPr="00A72FA0">
        <w:rPr>
          <w:rFonts w:cstheme="minorHAnsi"/>
          <w:sz w:val="24"/>
          <w:szCs w:val="24"/>
        </w:rPr>
        <w:t xml:space="preserve"> </w:t>
      </w:r>
      <w:r w:rsidR="00905525" w:rsidRPr="00A72FA0">
        <w:rPr>
          <w:rFonts w:cstheme="minorHAnsi"/>
          <w:sz w:val="24"/>
          <w:szCs w:val="24"/>
        </w:rPr>
        <w:t>advocat</w:t>
      </w:r>
      <w:r w:rsidR="00AE0FA1">
        <w:rPr>
          <w:rFonts w:cstheme="minorHAnsi"/>
          <w:sz w:val="24"/>
          <w:szCs w:val="24"/>
        </w:rPr>
        <w:t>ing</w:t>
      </w:r>
      <w:r w:rsidR="00905525" w:rsidRPr="00A72FA0">
        <w:rPr>
          <w:rFonts w:cstheme="minorHAnsi"/>
          <w:sz w:val="24"/>
          <w:szCs w:val="24"/>
        </w:rPr>
        <w:t xml:space="preserve"> for sound public policy, build</w:t>
      </w:r>
      <w:r w:rsidR="00AE0FA1">
        <w:rPr>
          <w:rFonts w:cstheme="minorHAnsi"/>
          <w:sz w:val="24"/>
          <w:szCs w:val="24"/>
        </w:rPr>
        <w:t>ing</w:t>
      </w:r>
      <w:r w:rsidR="00905525" w:rsidRPr="00A72FA0">
        <w:rPr>
          <w:rFonts w:cstheme="minorHAnsi"/>
          <w:sz w:val="24"/>
          <w:szCs w:val="24"/>
        </w:rPr>
        <w:t xml:space="preserve"> public awareness and assist</w:t>
      </w:r>
      <w:r w:rsidR="00AE0FA1">
        <w:rPr>
          <w:rFonts w:cstheme="minorHAnsi"/>
          <w:sz w:val="24"/>
          <w:szCs w:val="24"/>
        </w:rPr>
        <w:t>ing</w:t>
      </w:r>
      <w:r w:rsidR="00905525" w:rsidRPr="00A72FA0">
        <w:rPr>
          <w:rFonts w:cstheme="minorHAnsi"/>
          <w:sz w:val="24"/>
          <w:szCs w:val="24"/>
        </w:rPr>
        <w:t xml:space="preserve"> those impacted by foodborne illness</w:t>
      </w:r>
      <w:r w:rsidR="00122E20" w:rsidRPr="00A72FA0">
        <w:rPr>
          <w:rFonts w:cstheme="minorHAnsi"/>
          <w:sz w:val="24"/>
          <w:szCs w:val="24"/>
        </w:rPr>
        <w:t>.</w:t>
      </w:r>
      <w:r w:rsidR="00877A35" w:rsidRPr="00A72FA0">
        <w:rPr>
          <w:rFonts w:cstheme="minorHAnsi"/>
          <w:sz w:val="24"/>
          <w:szCs w:val="24"/>
        </w:rPr>
        <w:t xml:space="preserve"> </w:t>
      </w:r>
      <w:r w:rsidRPr="00A72FA0">
        <w:rPr>
          <w:rFonts w:cstheme="minorHAnsi"/>
          <w:sz w:val="24"/>
          <w:szCs w:val="24"/>
        </w:rPr>
        <w:t>Stop</w:t>
      </w:r>
      <w:r w:rsidR="00D41F02" w:rsidRPr="00A72FA0">
        <w:rPr>
          <w:rFonts w:cstheme="minorHAnsi"/>
          <w:sz w:val="24"/>
          <w:szCs w:val="24"/>
        </w:rPr>
        <w:t xml:space="preserve"> </w:t>
      </w:r>
      <w:r w:rsidR="00122E20" w:rsidRPr="00A72FA0">
        <w:rPr>
          <w:rFonts w:cstheme="minorHAnsi"/>
          <w:sz w:val="24"/>
          <w:szCs w:val="24"/>
        </w:rPr>
        <w:t xml:space="preserve">has touched many lives since its founding in 1993. </w:t>
      </w:r>
    </w:p>
    <w:p w14:paraId="6F7B8973" w14:textId="77777777" w:rsidR="00E47A9B" w:rsidRPr="00A72FA0" w:rsidRDefault="00E47A9B" w:rsidP="00A72FA0">
      <w:pPr>
        <w:contextualSpacing/>
        <w:rPr>
          <w:rFonts w:cstheme="minorHAnsi"/>
          <w:sz w:val="24"/>
          <w:szCs w:val="24"/>
        </w:rPr>
      </w:pPr>
    </w:p>
    <w:p w14:paraId="0067ACA5" w14:textId="79CFC8B7" w:rsidR="00AE0FA1" w:rsidRDefault="00122E20" w:rsidP="00A72FA0">
      <w:pPr>
        <w:contextualSpacing/>
        <w:rPr>
          <w:rFonts w:cstheme="minorHAnsi"/>
          <w:sz w:val="24"/>
          <w:szCs w:val="24"/>
        </w:rPr>
      </w:pPr>
      <w:r w:rsidRPr="00A72FA0">
        <w:rPr>
          <w:rFonts w:cstheme="minorHAnsi"/>
          <w:sz w:val="24"/>
          <w:szCs w:val="24"/>
        </w:rPr>
        <w:t>Michael Taylor</w:t>
      </w:r>
      <w:r w:rsidR="00AE0FA1">
        <w:rPr>
          <w:rFonts w:cstheme="minorHAnsi"/>
          <w:sz w:val="24"/>
          <w:szCs w:val="24"/>
        </w:rPr>
        <w:t xml:space="preserve"> served until June 2016 as</w:t>
      </w:r>
      <w:r w:rsidR="00F26E39" w:rsidRPr="00A72FA0">
        <w:rPr>
          <w:rFonts w:cstheme="minorHAnsi"/>
          <w:color w:val="262626"/>
          <w:sz w:val="24"/>
          <w:szCs w:val="24"/>
        </w:rPr>
        <w:t xml:space="preserve"> Deputy Commissioner for Foods and Veterinary M</w:t>
      </w:r>
      <w:r w:rsidR="008F3247" w:rsidRPr="00A72FA0">
        <w:rPr>
          <w:rFonts w:cstheme="minorHAnsi"/>
          <w:color w:val="262626"/>
          <w:sz w:val="24"/>
          <w:szCs w:val="24"/>
        </w:rPr>
        <w:t>edicine</w:t>
      </w:r>
      <w:r w:rsidR="00AE0FA1">
        <w:rPr>
          <w:rFonts w:cstheme="minorHAnsi"/>
          <w:color w:val="262626"/>
          <w:sz w:val="24"/>
          <w:szCs w:val="24"/>
        </w:rPr>
        <w:t xml:space="preserve"> at the Food and Drug Administration (FDA)</w:t>
      </w:r>
      <w:r w:rsidR="00AE0FA1" w:rsidRPr="00A72FA0">
        <w:rPr>
          <w:rFonts w:cstheme="minorHAnsi"/>
          <w:sz w:val="24"/>
          <w:szCs w:val="24"/>
        </w:rPr>
        <w:t>,</w:t>
      </w:r>
      <w:r w:rsidR="00AE0FA1">
        <w:rPr>
          <w:rFonts w:cstheme="minorHAnsi"/>
          <w:sz w:val="24"/>
          <w:szCs w:val="24"/>
        </w:rPr>
        <w:t xml:space="preserve"> where he led implementation of the Food Safety Modernization Act of 2011. Following the tragic and historic Jack in the Box outbreak of foodborne illness in 1993, he served as administrator of the USDA Food Safety and Inspection Service (FSIS), where he led modernization of the meat and poultry safety program, including establishing the principle of industry responsibility for preventing contamination with such pathogens as </w:t>
      </w:r>
      <w:r w:rsidR="00AE0FA1">
        <w:rPr>
          <w:rFonts w:cstheme="minorHAnsi"/>
          <w:i/>
          <w:sz w:val="24"/>
          <w:szCs w:val="24"/>
        </w:rPr>
        <w:t xml:space="preserve">E. Coli </w:t>
      </w:r>
      <w:r w:rsidR="00AE0FA1">
        <w:rPr>
          <w:rFonts w:cstheme="minorHAnsi"/>
          <w:sz w:val="24"/>
          <w:szCs w:val="24"/>
        </w:rPr>
        <w:t xml:space="preserve">O157H7. </w:t>
      </w:r>
    </w:p>
    <w:p w14:paraId="333A5715" w14:textId="77777777" w:rsidR="00AE0FA1" w:rsidRDefault="00AE0FA1" w:rsidP="00A72FA0">
      <w:pPr>
        <w:contextualSpacing/>
        <w:rPr>
          <w:rFonts w:cstheme="minorHAnsi"/>
          <w:sz w:val="24"/>
          <w:szCs w:val="24"/>
        </w:rPr>
      </w:pPr>
    </w:p>
    <w:p w14:paraId="65D9C5EE" w14:textId="6525F87F" w:rsidR="00732B86" w:rsidRDefault="00122E20" w:rsidP="00AE0FA1">
      <w:pPr>
        <w:contextualSpacing/>
        <w:rPr>
          <w:rFonts w:cstheme="minorHAnsi"/>
          <w:color w:val="1A1A1A"/>
          <w:sz w:val="24"/>
          <w:szCs w:val="24"/>
        </w:rPr>
      </w:pPr>
      <w:r w:rsidRPr="00A72FA0">
        <w:rPr>
          <w:rFonts w:cstheme="minorHAnsi"/>
          <w:sz w:val="24"/>
          <w:szCs w:val="24"/>
        </w:rPr>
        <w:t>“</w:t>
      </w:r>
      <w:r w:rsidR="00455355" w:rsidRPr="00A72FA0">
        <w:rPr>
          <w:rFonts w:cstheme="minorHAnsi"/>
          <w:sz w:val="24"/>
          <w:szCs w:val="24"/>
        </w:rPr>
        <w:t>Stop</w:t>
      </w:r>
      <w:r w:rsidRPr="00A72FA0">
        <w:rPr>
          <w:rFonts w:cstheme="minorHAnsi"/>
          <w:sz w:val="24"/>
          <w:szCs w:val="24"/>
        </w:rPr>
        <w:t xml:space="preserve"> Foodborne Illness changed the trajectory of my professional life,” he recalls. As Administrator of </w:t>
      </w:r>
      <w:r w:rsidR="00AE0FA1">
        <w:rPr>
          <w:rFonts w:cstheme="minorHAnsi"/>
          <w:sz w:val="24"/>
          <w:szCs w:val="24"/>
        </w:rPr>
        <w:t>FSIS</w:t>
      </w:r>
      <w:r w:rsidRPr="00A72FA0">
        <w:rPr>
          <w:rFonts w:cstheme="minorHAnsi"/>
          <w:sz w:val="24"/>
          <w:szCs w:val="24"/>
        </w:rPr>
        <w:t xml:space="preserve">, Taylor met with Nancy Donley and Mary </w:t>
      </w:r>
      <w:proofErr w:type="spellStart"/>
      <w:r w:rsidRPr="00A72FA0">
        <w:rPr>
          <w:rFonts w:cstheme="minorHAnsi"/>
          <w:sz w:val="24"/>
          <w:szCs w:val="24"/>
        </w:rPr>
        <w:t>Heersink</w:t>
      </w:r>
      <w:proofErr w:type="spellEnd"/>
      <w:r w:rsidRPr="00A72FA0">
        <w:rPr>
          <w:rFonts w:cstheme="minorHAnsi"/>
          <w:sz w:val="24"/>
          <w:szCs w:val="24"/>
        </w:rPr>
        <w:t xml:space="preserve"> who told him stories of their personal losses</w:t>
      </w:r>
      <w:r w:rsidR="00AE0FA1">
        <w:rPr>
          <w:rFonts w:cstheme="minorHAnsi"/>
          <w:sz w:val="24"/>
          <w:szCs w:val="24"/>
        </w:rPr>
        <w:t xml:space="preserve"> from </w:t>
      </w:r>
      <w:r w:rsidR="00AE0FA1">
        <w:rPr>
          <w:rFonts w:cstheme="minorHAnsi"/>
          <w:i/>
          <w:sz w:val="24"/>
          <w:szCs w:val="24"/>
        </w:rPr>
        <w:t xml:space="preserve">E. Coli </w:t>
      </w:r>
      <w:r w:rsidR="00AE0FA1">
        <w:rPr>
          <w:rFonts w:cstheme="minorHAnsi"/>
          <w:sz w:val="24"/>
          <w:szCs w:val="24"/>
        </w:rPr>
        <w:t>O157H7</w:t>
      </w:r>
      <w:r w:rsidRPr="00A72FA0">
        <w:rPr>
          <w:rFonts w:cstheme="minorHAnsi"/>
          <w:sz w:val="24"/>
          <w:szCs w:val="24"/>
        </w:rPr>
        <w:t>.</w:t>
      </w:r>
      <w:r w:rsidR="00732B86" w:rsidRPr="00A72FA0">
        <w:rPr>
          <w:rFonts w:cstheme="minorHAnsi"/>
          <w:sz w:val="24"/>
          <w:szCs w:val="24"/>
        </w:rPr>
        <w:t xml:space="preserve"> The meeting was profound for Taylor because it “</w:t>
      </w:r>
      <w:r w:rsidRPr="00A72FA0">
        <w:rPr>
          <w:rFonts w:cstheme="minorHAnsi"/>
          <w:sz w:val="24"/>
          <w:szCs w:val="24"/>
        </w:rPr>
        <w:t>made food safety personal for me and provided the inspiration and energy t</w:t>
      </w:r>
      <w:r w:rsidR="00D41F02" w:rsidRPr="00A72FA0">
        <w:rPr>
          <w:rFonts w:cstheme="minorHAnsi"/>
          <w:sz w:val="24"/>
          <w:szCs w:val="24"/>
        </w:rPr>
        <w:t>o make things better, not only for</w:t>
      </w:r>
      <w:r w:rsidRPr="00A72FA0">
        <w:rPr>
          <w:rFonts w:cstheme="minorHAnsi"/>
          <w:sz w:val="24"/>
          <w:szCs w:val="24"/>
        </w:rPr>
        <w:t xml:space="preserve"> me, but </w:t>
      </w:r>
      <w:r w:rsidR="00D41F02" w:rsidRPr="00A72FA0">
        <w:rPr>
          <w:rFonts w:cstheme="minorHAnsi"/>
          <w:sz w:val="24"/>
          <w:szCs w:val="24"/>
        </w:rPr>
        <w:t>for</w:t>
      </w:r>
      <w:r w:rsidRPr="00A72FA0">
        <w:rPr>
          <w:rFonts w:cstheme="minorHAnsi"/>
          <w:sz w:val="24"/>
          <w:szCs w:val="24"/>
        </w:rPr>
        <w:t xml:space="preserve"> thousands of people in government and industry who are working hard to make things better.</w:t>
      </w:r>
      <w:r w:rsidR="00732B86" w:rsidRPr="00A72FA0">
        <w:rPr>
          <w:rFonts w:cstheme="minorHAnsi"/>
          <w:sz w:val="24"/>
          <w:szCs w:val="24"/>
        </w:rPr>
        <w:t>”</w:t>
      </w:r>
      <w:r w:rsidRPr="00A72FA0">
        <w:rPr>
          <w:rFonts w:cstheme="minorHAnsi"/>
          <w:sz w:val="24"/>
          <w:szCs w:val="24"/>
        </w:rPr>
        <w:t xml:space="preserve"> </w:t>
      </w:r>
    </w:p>
    <w:p w14:paraId="7CBB1B17" w14:textId="77777777" w:rsidR="00AE0FA1" w:rsidRPr="00A72FA0" w:rsidRDefault="00AE0FA1" w:rsidP="00AE0FA1">
      <w:pPr>
        <w:contextualSpacing/>
        <w:rPr>
          <w:rFonts w:cstheme="minorHAnsi"/>
          <w:sz w:val="24"/>
          <w:szCs w:val="24"/>
        </w:rPr>
      </w:pPr>
    </w:p>
    <w:p w14:paraId="6E8B2B7A" w14:textId="184937D7" w:rsidR="00122E20" w:rsidRPr="00A72FA0" w:rsidRDefault="000D1242" w:rsidP="00A72FA0">
      <w:pPr>
        <w:contextualSpacing/>
        <w:rPr>
          <w:rFonts w:cstheme="minorHAnsi"/>
          <w:sz w:val="24"/>
          <w:szCs w:val="24"/>
        </w:rPr>
      </w:pPr>
      <w:r w:rsidRPr="00A72FA0">
        <w:rPr>
          <w:rFonts w:cstheme="minorHAnsi"/>
          <w:sz w:val="24"/>
          <w:szCs w:val="24"/>
        </w:rPr>
        <w:t>The</w:t>
      </w:r>
      <w:r w:rsidR="00122E20" w:rsidRPr="00A72FA0">
        <w:rPr>
          <w:rFonts w:cstheme="minorHAnsi"/>
          <w:sz w:val="24"/>
          <w:szCs w:val="24"/>
        </w:rPr>
        <w:t xml:space="preserve"> deeply personal dimension of food safety </w:t>
      </w:r>
      <w:r w:rsidRPr="00A72FA0">
        <w:rPr>
          <w:rFonts w:cstheme="minorHAnsi"/>
          <w:sz w:val="24"/>
          <w:szCs w:val="24"/>
        </w:rPr>
        <w:t xml:space="preserve">also inspired Gillian Kelleher, VP of Food Safety &amp; Quality Assurance </w:t>
      </w:r>
      <w:r w:rsidR="00404C06" w:rsidRPr="00A72FA0">
        <w:rPr>
          <w:rFonts w:cstheme="minorHAnsi"/>
          <w:sz w:val="24"/>
          <w:szCs w:val="24"/>
        </w:rPr>
        <w:t>at</w:t>
      </w:r>
      <w:r w:rsidR="00E47A9B" w:rsidRPr="00A72FA0">
        <w:rPr>
          <w:rFonts w:cstheme="minorHAnsi"/>
          <w:sz w:val="24"/>
          <w:szCs w:val="24"/>
        </w:rPr>
        <w:t xml:space="preserve"> </w:t>
      </w:r>
      <w:proofErr w:type="spellStart"/>
      <w:r w:rsidR="00404C06" w:rsidRPr="00A72FA0">
        <w:rPr>
          <w:rFonts w:cstheme="minorHAnsi"/>
          <w:sz w:val="24"/>
          <w:szCs w:val="24"/>
        </w:rPr>
        <w:t>Wegmans</w:t>
      </w:r>
      <w:proofErr w:type="spellEnd"/>
      <w:r w:rsidR="00404C06" w:rsidRPr="00A72FA0">
        <w:rPr>
          <w:rFonts w:cstheme="minorHAnsi"/>
          <w:sz w:val="24"/>
          <w:szCs w:val="24"/>
        </w:rPr>
        <w:t xml:space="preserve"> Food Markets Inc</w:t>
      </w:r>
      <w:r w:rsidR="00A83F07" w:rsidRPr="00A72FA0">
        <w:rPr>
          <w:rFonts w:cstheme="minorHAnsi"/>
          <w:sz w:val="24"/>
          <w:szCs w:val="24"/>
        </w:rPr>
        <w:t>.</w:t>
      </w:r>
      <w:r w:rsidRPr="00A72FA0">
        <w:rPr>
          <w:rFonts w:cstheme="minorHAnsi"/>
          <w:sz w:val="24"/>
          <w:szCs w:val="24"/>
        </w:rPr>
        <w:t>, to pursue a co</w:t>
      </w:r>
      <w:r w:rsidR="00CD4E24" w:rsidRPr="00A72FA0">
        <w:rPr>
          <w:rFonts w:cstheme="minorHAnsi"/>
          <w:sz w:val="24"/>
          <w:szCs w:val="24"/>
        </w:rPr>
        <w:t xml:space="preserve">llaborative relationship with </w:t>
      </w:r>
      <w:r w:rsidR="00455355" w:rsidRPr="00A72FA0">
        <w:rPr>
          <w:rFonts w:cstheme="minorHAnsi"/>
          <w:sz w:val="24"/>
          <w:szCs w:val="24"/>
        </w:rPr>
        <w:t>Stop</w:t>
      </w:r>
      <w:r w:rsidRPr="00A72FA0">
        <w:rPr>
          <w:rFonts w:cstheme="minorHAnsi"/>
          <w:sz w:val="24"/>
          <w:szCs w:val="24"/>
        </w:rPr>
        <w:t>. “</w:t>
      </w:r>
      <w:r w:rsidR="00455355" w:rsidRPr="00A72FA0">
        <w:rPr>
          <w:rFonts w:cstheme="minorHAnsi"/>
          <w:sz w:val="24"/>
          <w:szCs w:val="24"/>
        </w:rPr>
        <w:t>Stop</w:t>
      </w:r>
      <w:r w:rsidRPr="00A72FA0">
        <w:rPr>
          <w:rFonts w:cstheme="minorHAnsi"/>
          <w:sz w:val="24"/>
          <w:szCs w:val="24"/>
        </w:rPr>
        <w:t xml:space="preserve"> is centered on consumers and what’s best for them. It strikes me that </w:t>
      </w:r>
      <w:r w:rsidR="00455355" w:rsidRPr="00A72FA0">
        <w:rPr>
          <w:rFonts w:cstheme="minorHAnsi"/>
          <w:sz w:val="24"/>
          <w:szCs w:val="24"/>
        </w:rPr>
        <w:t>Stop</w:t>
      </w:r>
      <w:r w:rsidRPr="00A72FA0">
        <w:rPr>
          <w:rFonts w:cstheme="minorHAnsi"/>
          <w:sz w:val="24"/>
          <w:szCs w:val="24"/>
        </w:rPr>
        <w:t xml:space="preserve"> is all about meaningful change and making steady improvements that make our food supply safer for all consumers,” she says, emphasizing that food safety has “never been about meeting legal </w:t>
      </w:r>
      <w:r w:rsidRPr="00A72FA0">
        <w:rPr>
          <w:rFonts w:cstheme="minorHAnsi"/>
          <w:sz w:val="24"/>
          <w:szCs w:val="24"/>
        </w:rPr>
        <w:lastRenderedPageBreak/>
        <w:t>requirements when it comes to preparing and selling food</w:t>
      </w:r>
      <w:r w:rsidR="00877A35" w:rsidRPr="00A72FA0">
        <w:rPr>
          <w:rFonts w:cstheme="minorHAnsi"/>
          <w:sz w:val="24"/>
          <w:szCs w:val="24"/>
        </w:rPr>
        <w:t xml:space="preserve">—that’s </w:t>
      </w:r>
      <w:r w:rsidRPr="00A72FA0">
        <w:rPr>
          <w:rFonts w:cstheme="minorHAnsi"/>
          <w:sz w:val="24"/>
          <w:szCs w:val="24"/>
        </w:rPr>
        <w:t xml:space="preserve">a given for us. It’s about doing what’s right—for our customers, our employees, and our families. Partnering with </w:t>
      </w:r>
      <w:r w:rsidR="00455355" w:rsidRPr="00A72FA0">
        <w:rPr>
          <w:rFonts w:cstheme="minorHAnsi"/>
          <w:sz w:val="24"/>
          <w:szCs w:val="24"/>
        </w:rPr>
        <w:t>Stop</w:t>
      </w:r>
      <w:r w:rsidRPr="00A72FA0">
        <w:rPr>
          <w:rFonts w:cstheme="minorHAnsi"/>
          <w:sz w:val="24"/>
          <w:szCs w:val="24"/>
        </w:rPr>
        <w:t xml:space="preserve"> helps us put a big exclamation point on this.”</w:t>
      </w:r>
    </w:p>
    <w:p w14:paraId="6C0FD65D" w14:textId="77777777" w:rsidR="00122E20" w:rsidRPr="00A72FA0" w:rsidRDefault="00122E20" w:rsidP="00A72FA0">
      <w:pPr>
        <w:contextualSpacing/>
        <w:rPr>
          <w:rFonts w:cstheme="minorHAnsi"/>
          <w:sz w:val="24"/>
          <w:szCs w:val="24"/>
        </w:rPr>
      </w:pPr>
    </w:p>
    <w:p w14:paraId="369F8F1E" w14:textId="77777777" w:rsidR="00CD4E24" w:rsidRPr="00A72FA0" w:rsidRDefault="00877A35" w:rsidP="00A72FA0">
      <w:pPr>
        <w:contextualSpacing/>
        <w:rPr>
          <w:rFonts w:cstheme="minorHAnsi"/>
          <w:sz w:val="24"/>
          <w:szCs w:val="24"/>
        </w:rPr>
      </w:pPr>
      <w:r w:rsidRPr="00A72FA0">
        <w:rPr>
          <w:rFonts w:cstheme="minorHAnsi"/>
          <w:sz w:val="24"/>
          <w:szCs w:val="24"/>
        </w:rPr>
        <w:t>Although</w:t>
      </w:r>
      <w:r w:rsidR="002C3A2B" w:rsidRPr="00A72FA0">
        <w:rPr>
          <w:rFonts w:cstheme="minorHAnsi"/>
          <w:sz w:val="24"/>
          <w:szCs w:val="24"/>
        </w:rPr>
        <w:t xml:space="preserve"> those working in the food industry are responsible for ensuring food safely moves from farm to grocery store to table, “food safety is everyone’s business,” Kelleher says, quoting her CEO.</w:t>
      </w:r>
      <w:r w:rsidR="00345A44" w:rsidRPr="00A72FA0">
        <w:rPr>
          <w:rFonts w:cstheme="minorHAnsi"/>
          <w:sz w:val="24"/>
          <w:szCs w:val="24"/>
        </w:rPr>
        <w:t xml:space="preserve"> </w:t>
      </w:r>
    </w:p>
    <w:p w14:paraId="224249F1" w14:textId="77777777" w:rsidR="00CD4E24" w:rsidRPr="00A72FA0" w:rsidRDefault="00CD4E24" w:rsidP="00A72FA0">
      <w:pPr>
        <w:contextualSpacing/>
        <w:rPr>
          <w:rFonts w:cstheme="minorHAnsi"/>
          <w:sz w:val="24"/>
          <w:szCs w:val="24"/>
        </w:rPr>
      </w:pPr>
    </w:p>
    <w:p w14:paraId="723A9938" w14:textId="73895EC3" w:rsidR="006D6C65" w:rsidRPr="00A72FA0" w:rsidRDefault="008D064C" w:rsidP="00A72FA0">
      <w:pPr>
        <w:contextualSpacing/>
        <w:rPr>
          <w:rFonts w:cstheme="minorHAnsi"/>
          <w:sz w:val="24"/>
          <w:szCs w:val="24"/>
        </w:rPr>
      </w:pPr>
      <w:r w:rsidRPr="00A72FA0">
        <w:rPr>
          <w:rFonts w:cstheme="minorHAnsi"/>
          <w:sz w:val="24"/>
          <w:szCs w:val="24"/>
        </w:rPr>
        <w:t xml:space="preserve">Everyone </w:t>
      </w:r>
      <w:r w:rsidR="00E14399" w:rsidRPr="00A72FA0">
        <w:rPr>
          <w:rFonts w:cstheme="minorHAnsi"/>
          <w:sz w:val="24"/>
          <w:szCs w:val="24"/>
        </w:rPr>
        <w:t>has a bond</w:t>
      </w:r>
      <w:r w:rsidRPr="00A72FA0">
        <w:rPr>
          <w:rFonts w:cstheme="minorHAnsi"/>
          <w:sz w:val="24"/>
          <w:szCs w:val="24"/>
        </w:rPr>
        <w:t xml:space="preserve"> with food—it sustains life and connects people to others</w:t>
      </w:r>
      <w:r w:rsidR="00E14399" w:rsidRPr="00A72FA0">
        <w:rPr>
          <w:rFonts w:cstheme="minorHAnsi"/>
          <w:sz w:val="24"/>
          <w:szCs w:val="24"/>
        </w:rPr>
        <w:t>—</w:t>
      </w:r>
      <w:r w:rsidRPr="00A72FA0">
        <w:rPr>
          <w:rFonts w:cstheme="minorHAnsi"/>
          <w:sz w:val="24"/>
          <w:szCs w:val="24"/>
        </w:rPr>
        <w:t>thereby holding all consumers accountable for eating and sharing safe food</w:t>
      </w:r>
      <w:r w:rsidR="00345A44" w:rsidRPr="00A72FA0">
        <w:rPr>
          <w:rFonts w:cstheme="minorHAnsi"/>
          <w:sz w:val="24"/>
          <w:szCs w:val="24"/>
        </w:rPr>
        <w:t>.</w:t>
      </w:r>
      <w:r w:rsidRPr="00A72FA0">
        <w:rPr>
          <w:rFonts w:cstheme="minorHAnsi"/>
          <w:sz w:val="24"/>
          <w:szCs w:val="24"/>
        </w:rPr>
        <w:t xml:space="preserve"> </w:t>
      </w:r>
      <w:r w:rsidR="00877A35" w:rsidRPr="00A72FA0">
        <w:rPr>
          <w:rFonts w:cstheme="minorHAnsi"/>
          <w:sz w:val="24"/>
          <w:szCs w:val="24"/>
        </w:rPr>
        <w:t>N</w:t>
      </w:r>
      <w:r w:rsidR="00455355" w:rsidRPr="00A72FA0">
        <w:rPr>
          <w:rFonts w:cstheme="minorHAnsi"/>
          <w:sz w:val="24"/>
          <w:szCs w:val="24"/>
        </w:rPr>
        <w:t>ew</w:t>
      </w:r>
      <w:r w:rsidR="006D6C65" w:rsidRPr="00A72FA0">
        <w:rPr>
          <w:rFonts w:cstheme="minorHAnsi"/>
          <w:sz w:val="24"/>
          <w:szCs w:val="24"/>
        </w:rPr>
        <w:t xml:space="preserve"> </w:t>
      </w:r>
      <w:r w:rsidR="00455355" w:rsidRPr="00A72FA0">
        <w:rPr>
          <w:rFonts w:cstheme="minorHAnsi"/>
          <w:sz w:val="24"/>
          <w:szCs w:val="24"/>
        </w:rPr>
        <w:t>Stop</w:t>
      </w:r>
      <w:r w:rsidR="006D6C65" w:rsidRPr="00A72FA0">
        <w:rPr>
          <w:rFonts w:cstheme="minorHAnsi"/>
          <w:sz w:val="24"/>
          <w:szCs w:val="24"/>
        </w:rPr>
        <w:t xml:space="preserve"> board member</w:t>
      </w:r>
      <w:r w:rsidR="00877A35" w:rsidRPr="00A72FA0">
        <w:rPr>
          <w:rFonts w:cstheme="minorHAnsi"/>
          <w:sz w:val="24"/>
          <w:szCs w:val="24"/>
        </w:rPr>
        <w:t xml:space="preserve"> Adrian Esparza</w:t>
      </w:r>
      <w:r w:rsidR="006D6C65" w:rsidRPr="00A72FA0">
        <w:rPr>
          <w:rFonts w:cstheme="minorHAnsi"/>
          <w:sz w:val="24"/>
          <w:szCs w:val="24"/>
        </w:rPr>
        <w:t xml:space="preserve"> </w:t>
      </w:r>
      <w:r w:rsidR="00877A35" w:rsidRPr="00A72FA0">
        <w:rPr>
          <w:rFonts w:cstheme="minorHAnsi"/>
          <w:sz w:val="24"/>
          <w:szCs w:val="24"/>
        </w:rPr>
        <w:t>says,</w:t>
      </w:r>
      <w:r w:rsidR="006D6C65" w:rsidRPr="00A72FA0">
        <w:rPr>
          <w:rFonts w:cstheme="minorHAnsi"/>
          <w:sz w:val="24"/>
          <w:szCs w:val="24"/>
        </w:rPr>
        <w:t xml:space="preserve"> </w:t>
      </w:r>
      <w:r w:rsidRPr="00A72FA0">
        <w:rPr>
          <w:rFonts w:cstheme="minorHAnsi"/>
          <w:sz w:val="24"/>
          <w:szCs w:val="24"/>
        </w:rPr>
        <w:t>“I think how we experience food needs to be protected as</w:t>
      </w:r>
      <w:r w:rsidR="00E14399" w:rsidRPr="00A72FA0">
        <w:rPr>
          <w:rFonts w:cstheme="minorHAnsi"/>
          <w:sz w:val="24"/>
          <w:szCs w:val="24"/>
        </w:rPr>
        <w:t xml:space="preserve"> our nation continues to grow…</w:t>
      </w:r>
      <w:r w:rsidRPr="00A72FA0">
        <w:rPr>
          <w:rFonts w:cstheme="minorHAnsi"/>
          <w:sz w:val="24"/>
          <w:szCs w:val="24"/>
        </w:rPr>
        <w:t>with the right governance, tools, education, and transparency, fo</w:t>
      </w:r>
      <w:r w:rsidR="00E14399" w:rsidRPr="00A72FA0">
        <w:rPr>
          <w:rFonts w:cstheme="minorHAnsi"/>
          <w:sz w:val="24"/>
          <w:szCs w:val="24"/>
        </w:rPr>
        <w:t xml:space="preserve">odborne illness is preventable.” Unlike Taylor and Kelleher, </w:t>
      </w:r>
      <w:r w:rsidR="00345A44" w:rsidRPr="00A72FA0">
        <w:rPr>
          <w:rFonts w:cstheme="minorHAnsi"/>
          <w:sz w:val="24"/>
          <w:szCs w:val="24"/>
        </w:rPr>
        <w:t xml:space="preserve">Esparza does not work in the </w:t>
      </w:r>
      <w:r w:rsidR="00631272">
        <w:rPr>
          <w:rFonts w:cstheme="minorHAnsi"/>
          <w:sz w:val="24"/>
          <w:szCs w:val="24"/>
        </w:rPr>
        <w:t xml:space="preserve">government or </w:t>
      </w:r>
      <w:r w:rsidR="00345A44" w:rsidRPr="00A72FA0">
        <w:rPr>
          <w:rFonts w:cstheme="minorHAnsi"/>
          <w:sz w:val="24"/>
          <w:szCs w:val="24"/>
        </w:rPr>
        <w:t>food industry</w:t>
      </w:r>
      <w:r w:rsidR="00E14399" w:rsidRPr="00A72FA0">
        <w:rPr>
          <w:rFonts w:cstheme="minorHAnsi"/>
          <w:sz w:val="24"/>
          <w:szCs w:val="24"/>
        </w:rPr>
        <w:t>,</w:t>
      </w:r>
      <w:r w:rsidR="00345A44" w:rsidRPr="00A72FA0">
        <w:rPr>
          <w:rFonts w:cstheme="minorHAnsi"/>
          <w:sz w:val="24"/>
          <w:szCs w:val="24"/>
        </w:rPr>
        <w:t xml:space="preserve"> but </w:t>
      </w:r>
      <w:r w:rsidR="00BB0256" w:rsidRPr="00A72FA0">
        <w:rPr>
          <w:rFonts w:cstheme="minorHAnsi"/>
          <w:sz w:val="24"/>
          <w:szCs w:val="24"/>
        </w:rPr>
        <w:t xml:space="preserve">as </w:t>
      </w:r>
      <w:r w:rsidR="0057102F" w:rsidRPr="00A72FA0">
        <w:rPr>
          <w:rFonts w:cstheme="minorHAnsi"/>
          <w:sz w:val="24"/>
          <w:szCs w:val="24"/>
        </w:rPr>
        <w:t>a</w:t>
      </w:r>
      <w:r w:rsidR="00BB0256" w:rsidRPr="00A72FA0">
        <w:rPr>
          <w:rFonts w:cstheme="minorHAnsi"/>
          <w:sz w:val="24"/>
          <w:szCs w:val="24"/>
        </w:rPr>
        <w:t xml:space="preserve"> data scientist at</w:t>
      </w:r>
      <w:r w:rsidR="00345A44" w:rsidRPr="00A72FA0">
        <w:rPr>
          <w:rFonts w:cstheme="minorHAnsi"/>
          <w:sz w:val="24"/>
          <w:szCs w:val="24"/>
        </w:rPr>
        <w:t xml:space="preserve"> </w:t>
      </w:r>
      <w:r w:rsidRPr="00A72FA0">
        <w:rPr>
          <w:rFonts w:cstheme="minorHAnsi"/>
          <w:sz w:val="24"/>
          <w:szCs w:val="24"/>
        </w:rPr>
        <w:t>a cloud-based technology company</w:t>
      </w:r>
      <w:r w:rsidR="00C52C55" w:rsidRPr="00A72FA0">
        <w:rPr>
          <w:rFonts w:cstheme="minorHAnsi"/>
          <w:sz w:val="24"/>
          <w:szCs w:val="24"/>
        </w:rPr>
        <w:t>, Vail Systems</w:t>
      </w:r>
      <w:r w:rsidRPr="00A72FA0">
        <w:rPr>
          <w:rFonts w:cstheme="minorHAnsi"/>
          <w:sz w:val="24"/>
          <w:szCs w:val="24"/>
        </w:rPr>
        <w:t>.</w:t>
      </w:r>
      <w:r w:rsidR="00E14399" w:rsidRPr="00A72FA0">
        <w:rPr>
          <w:rFonts w:cstheme="minorHAnsi"/>
          <w:sz w:val="24"/>
          <w:szCs w:val="24"/>
        </w:rPr>
        <w:t xml:space="preserve"> Still, food safety is a subject he holds close to his heart after contracting a foodborne illness while studying abroad in the Dominican Republic. </w:t>
      </w:r>
    </w:p>
    <w:p w14:paraId="4D14F9FF" w14:textId="77777777" w:rsidR="006D6C65" w:rsidRPr="00A72FA0" w:rsidRDefault="006D6C65" w:rsidP="00A72FA0">
      <w:pPr>
        <w:contextualSpacing/>
        <w:rPr>
          <w:rFonts w:cstheme="minorHAnsi"/>
          <w:sz w:val="24"/>
          <w:szCs w:val="24"/>
        </w:rPr>
      </w:pPr>
    </w:p>
    <w:p w14:paraId="38C780D5" w14:textId="77777777" w:rsidR="00BB0256" w:rsidRPr="00A72FA0" w:rsidRDefault="00BB0256" w:rsidP="00A72FA0">
      <w:pPr>
        <w:contextualSpacing/>
        <w:rPr>
          <w:rFonts w:cstheme="minorHAnsi"/>
          <w:sz w:val="24"/>
          <w:szCs w:val="24"/>
        </w:rPr>
      </w:pPr>
      <w:r w:rsidRPr="00A72FA0">
        <w:rPr>
          <w:rFonts w:cstheme="minorHAnsi"/>
          <w:sz w:val="24"/>
          <w:szCs w:val="24"/>
        </w:rPr>
        <w:t>E</w:t>
      </w:r>
      <w:r w:rsidR="00E14399" w:rsidRPr="00A72FA0">
        <w:rPr>
          <w:rFonts w:cstheme="minorHAnsi"/>
          <w:sz w:val="24"/>
          <w:szCs w:val="24"/>
        </w:rPr>
        <w:t xml:space="preserve">xperiencing </w:t>
      </w:r>
      <w:r w:rsidRPr="00A72FA0">
        <w:rPr>
          <w:rFonts w:cstheme="minorHAnsi"/>
          <w:sz w:val="24"/>
          <w:szCs w:val="24"/>
        </w:rPr>
        <w:t>the</w:t>
      </w:r>
      <w:r w:rsidR="00E14399" w:rsidRPr="00A72FA0">
        <w:rPr>
          <w:rFonts w:cstheme="minorHAnsi"/>
          <w:sz w:val="24"/>
          <w:szCs w:val="24"/>
        </w:rPr>
        <w:t xml:space="preserve"> devastating illness in a developing country</w:t>
      </w:r>
      <w:r w:rsidRPr="00A72FA0">
        <w:rPr>
          <w:rFonts w:cstheme="minorHAnsi"/>
          <w:sz w:val="24"/>
          <w:szCs w:val="24"/>
        </w:rPr>
        <w:t xml:space="preserve"> inspired Esparza </w:t>
      </w:r>
      <w:r w:rsidR="00345A44" w:rsidRPr="00A72FA0">
        <w:rPr>
          <w:rFonts w:cstheme="minorHAnsi"/>
          <w:sz w:val="24"/>
          <w:szCs w:val="24"/>
        </w:rPr>
        <w:t xml:space="preserve">to use </w:t>
      </w:r>
      <w:r w:rsidRPr="00A72FA0">
        <w:rPr>
          <w:rFonts w:cstheme="minorHAnsi"/>
          <w:sz w:val="24"/>
          <w:szCs w:val="24"/>
        </w:rPr>
        <w:t xml:space="preserve">his quantitative background </w:t>
      </w:r>
      <w:r w:rsidR="00345A44" w:rsidRPr="00A72FA0">
        <w:rPr>
          <w:rFonts w:cstheme="minorHAnsi"/>
          <w:sz w:val="24"/>
          <w:szCs w:val="24"/>
        </w:rPr>
        <w:t xml:space="preserve">and love for food and restaurants to </w:t>
      </w:r>
      <w:r w:rsidRPr="00A72FA0">
        <w:rPr>
          <w:rFonts w:cstheme="minorHAnsi"/>
          <w:sz w:val="24"/>
          <w:szCs w:val="24"/>
        </w:rPr>
        <w:t>help ensure people around the world have access to safe food. “</w:t>
      </w:r>
      <w:r w:rsidR="00E14399" w:rsidRPr="00A72FA0">
        <w:rPr>
          <w:rFonts w:cstheme="minorHAnsi"/>
          <w:sz w:val="24"/>
          <w:szCs w:val="24"/>
        </w:rPr>
        <w:t>As we continue to learn more about foodborne illness and how to curb its effects,</w:t>
      </w:r>
      <w:r w:rsidRPr="00A72FA0">
        <w:rPr>
          <w:rFonts w:cstheme="minorHAnsi"/>
          <w:sz w:val="24"/>
          <w:szCs w:val="24"/>
        </w:rPr>
        <w:t>” he says,</w:t>
      </w:r>
      <w:r w:rsidR="00E14399" w:rsidRPr="00A72FA0">
        <w:rPr>
          <w:rFonts w:cstheme="minorHAnsi"/>
          <w:sz w:val="24"/>
          <w:szCs w:val="24"/>
        </w:rPr>
        <w:t xml:space="preserve"> </w:t>
      </w:r>
      <w:r w:rsidRPr="00A72FA0">
        <w:rPr>
          <w:rFonts w:cstheme="minorHAnsi"/>
          <w:sz w:val="24"/>
          <w:szCs w:val="24"/>
        </w:rPr>
        <w:t>“</w:t>
      </w:r>
      <w:r w:rsidR="00CD4E24" w:rsidRPr="00A72FA0">
        <w:rPr>
          <w:rFonts w:cstheme="minorHAnsi"/>
          <w:sz w:val="24"/>
          <w:szCs w:val="24"/>
        </w:rPr>
        <w:t>M</w:t>
      </w:r>
      <w:r w:rsidR="00E14399" w:rsidRPr="00A72FA0">
        <w:rPr>
          <w:rFonts w:cstheme="minorHAnsi"/>
          <w:sz w:val="24"/>
          <w:szCs w:val="24"/>
        </w:rPr>
        <w:t>y hope is that we can provide a set of measures or prot</w:t>
      </w:r>
      <w:r w:rsidR="00877A35" w:rsidRPr="00A72FA0">
        <w:rPr>
          <w:rFonts w:cstheme="minorHAnsi"/>
          <w:sz w:val="24"/>
          <w:szCs w:val="24"/>
        </w:rPr>
        <w:t>ocols for</w:t>
      </w:r>
      <w:r w:rsidR="00E14399" w:rsidRPr="00A72FA0">
        <w:rPr>
          <w:rFonts w:cstheme="minorHAnsi"/>
          <w:sz w:val="24"/>
          <w:szCs w:val="24"/>
        </w:rPr>
        <w:t xml:space="preserve"> people here and in developing nations in a cost-effective way so that we can improve quality of life, increase awareness, and make people safer.</w:t>
      </w:r>
      <w:r w:rsidR="00CD4E24" w:rsidRPr="00A72FA0">
        <w:rPr>
          <w:rFonts w:cstheme="minorHAnsi"/>
          <w:sz w:val="24"/>
          <w:szCs w:val="24"/>
        </w:rPr>
        <w:t>”</w:t>
      </w:r>
    </w:p>
    <w:p w14:paraId="58A63302" w14:textId="77777777" w:rsidR="00BB0256" w:rsidRPr="00A72FA0" w:rsidRDefault="00BB0256" w:rsidP="00A72FA0">
      <w:pPr>
        <w:contextualSpacing/>
        <w:rPr>
          <w:rFonts w:cstheme="minorHAnsi"/>
          <w:sz w:val="24"/>
          <w:szCs w:val="24"/>
        </w:rPr>
      </w:pPr>
    </w:p>
    <w:p w14:paraId="7AFFC670" w14:textId="60DBAD4A" w:rsidR="00CD4E24" w:rsidRPr="00A72FA0" w:rsidRDefault="007D39D3" w:rsidP="00A72FA0">
      <w:pPr>
        <w:contextualSpacing/>
        <w:rPr>
          <w:rFonts w:cstheme="minorHAnsi"/>
          <w:sz w:val="24"/>
          <w:szCs w:val="24"/>
        </w:rPr>
      </w:pPr>
      <w:r w:rsidRPr="00A72FA0">
        <w:rPr>
          <w:rFonts w:cstheme="minorHAnsi"/>
          <w:sz w:val="24"/>
          <w:szCs w:val="24"/>
        </w:rPr>
        <w:t>Taylor reiterates Esparza’s point, agreeing that m</w:t>
      </w:r>
      <w:r w:rsidR="00BB0256" w:rsidRPr="00A72FA0">
        <w:rPr>
          <w:rFonts w:cstheme="minorHAnsi"/>
          <w:sz w:val="24"/>
          <w:szCs w:val="24"/>
        </w:rPr>
        <w:t>uch has been accomplished by the food industry but much more needs to be done</w:t>
      </w:r>
      <w:r w:rsidR="00AE0FA1">
        <w:rPr>
          <w:rFonts w:cstheme="minorHAnsi"/>
          <w:sz w:val="24"/>
          <w:szCs w:val="24"/>
        </w:rPr>
        <w:t xml:space="preserve"> to strengthen food safety culture and practices across the food system</w:t>
      </w:r>
      <w:r w:rsidR="00BB0256" w:rsidRPr="00A72FA0">
        <w:rPr>
          <w:rFonts w:cstheme="minorHAnsi"/>
          <w:sz w:val="24"/>
          <w:szCs w:val="24"/>
        </w:rPr>
        <w:t xml:space="preserve">. </w:t>
      </w:r>
      <w:r w:rsidRPr="00A72FA0">
        <w:rPr>
          <w:rFonts w:cstheme="minorHAnsi"/>
          <w:sz w:val="24"/>
          <w:szCs w:val="24"/>
        </w:rPr>
        <w:t>“</w:t>
      </w:r>
      <w:r w:rsidR="00455355" w:rsidRPr="00A72FA0">
        <w:rPr>
          <w:rFonts w:cstheme="minorHAnsi"/>
          <w:sz w:val="24"/>
          <w:szCs w:val="24"/>
        </w:rPr>
        <w:t>Stop’s</w:t>
      </w:r>
      <w:r w:rsidRPr="00A72FA0">
        <w:rPr>
          <w:rFonts w:cstheme="minorHAnsi"/>
          <w:sz w:val="24"/>
          <w:szCs w:val="24"/>
        </w:rPr>
        <w:t xml:space="preserve"> strong stand </w:t>
      </w:r>
      <w:r w:rsidR="00877A35" w:rsidRPr="00A72FA0">
        <w:rPr>
          <w:rFonts w:cstheme="minorHAnsi"/>
          <w:sz w:val="24"/>
          <w:szCs w:val="24"/>
        </w:rPr>
        <w:t xml:space="preserve">for </w:t>
      </w:r>
      <w:r w:rsidR="00CD4E24" w:rsidRPr="00A72FA0">
        <w:rPr>
          <w:rFonts w:cstheme="minorHAnsi"/>
          <w:sz w:val="24"/>
          <w:szCs w:val="24"/>
        </w:rPr>
        <w:t>more than</w:t>
      </w:r>
      <w:r w:rsidRPr="00A72FA0">
        <w:rPr>
          <w:rFonts w:cstheme="minorHAnsi"/>
          <w:sz w:val="24"/>
          <w:szCs w:val="24"/>
        </w:rPr>
        <w:t xml:space="preserve"> 20 years helped trigger a shift in mindset that has been </w:t>
      </w:r>
      <w:proofErr w:type="gramStart"/>
      <w:r w:rsidRPr="00A72FA0">
        <w:rPr>
          <w:rFonts w:cstheme="minorHAnsi"/>
          <w:sz w:val="24"/>
          <w:szCs w:val="24"/>
        </w:rPr>
        <w:t>key</w:t>
      </w:r>
      <w:proofErr w:type="gramEnd"/>
      <w:r w:rsidRPr="00A72FA0">
        <w:rPr>
          <w:rFonts w:cstheme="minorHAnsi"/>
          <w:sz w:val="24"/>
          <w:szCs w:val="24"/>
        </w:rPr>
        <w:t xml:space="preserve"> to the elevation of both government policy and food industry practices,” says Taylor. </w:t>
      </w:r>
    </w:p>
    <w:p w14:paraId="416CBA69" w14:textId="77777777" w:rsidR="00CD4E24" w:rsidRPr="00A72FA0" w:rsidRDefault="00CD4E24" w:rsidP="00A72FA0">
      <w:pPr>
        <w:contextualSpacing/>
        <w:rPr>
          <w:rFonts w:cstheme="minorHAnsi"/>
          <w:sz w:val="24"/>
          <w:szCs w:val="24"/>
        </w:rPr>
      </w:pPr>
    </w:p>
    <w:p w14:paraId="03383493" w14:textId="77777777" w:rsidR="007D39D3" w:rsidRPr="00A72FA0" w:rsidRDefault="00BC59A1" w:rsidP="00A72FA0">
      <w:pPr>
        <w:contextualSpacing/>
        <w:rPr>
          <w:rFonts w:cstheme="minorHAnsi"/>
          <w:sz w:val="24"/>
          <w:szCs w:val="24"/>
        </w:rPr>
      </w:pPr>
      <w:r w:rsidRPr="00A72FA0">
        <w:rPr>
          <w:rFonts w:cstheme="minorHAnsi"/>
          <w:sz w:val="24"/>
          <w:szCs w:val="24"/>
        </w:rPr>
        <w:t>The organization</w:t>
      </w:r>
      <w:r w:rsidR="00BB0256" w:rsidRPr="00A72FA0">
        <w:rPr>
          <w:rFonts w:cstheme="minorHAnsi"/>
          <w:sz w:val="24"/>
          <w:szCs w:val="24"/>
        </w:rPr>
        <w:t xml:space="preserve"> and its members are in a great position</w:t>
      </w:r>
      <w:r w:rsidRPr="00A72FA0">
        <w:rPr>
          <w:rFonts w:cstheme="minorHAnsi"/>
          <w:sz w:val="24"/>
          <w:szCs w:val="24"/>
        </w:rPr>
        <w:t xml:space="preserve"> and ready</w:t>
      </w:r>
      <w:r w:rsidR="00BB0256" w:rsidRPr="00A72FA0">
        <w:rPr>
          <w:rFonts w:cstheme="minorHAnsi"/>
          <w:sz w:val="24"/>
          <w:szCs w:val="24"/>
        </w:rPr>
        <w:t xml:space="preserve"> to work with farmers, processors, and retailers to </w:t>
      </w:r>
      <w:r w:rsidRPr="00A72FA0">
        <w:rPr>
          <w:rFonts w:cstheme="minorHAnsi"/>
          <w:sz w:val="24"/>
          <w:szCs w:val="24"/>
        </w:rPr>
        <w:t>instill</w:t>
      </w:r>
      <w:r w:rsidR="007D39D3" w:rsidRPr="00A72FA0">
        <w:rPr>
          <w:rFonts w:cstheme="minorHAnsi"/>
          <w:sz w:val="24"/>
          <w:szCs w:val="24"/>
        </w:rPr>
        <w:t xml:space="preserve"> a strong culture of individual responsibility for food safety and deep institutional commitment to continuous, science-based improvement in standards and practices across the entire food system</w:t>
      </w:r>
      <w:r w:rsidRPr="00A72FA0">
        <w:rPr>
          <w:rFonts w:cstheme="minorHAnsi"/>
          <w:sz w:val="24"/>
          <w:szCs w:val="24"/>
        </w:rPr>
        <w:t>.</w:t>
      </w:r>
    </w:p>
    <w:p w14:paraId="1E45AA7F" w14:textId="77777777" w:rsidR="00877A35" w:rsidRDefault="00877A35" w:rsidP="00A72FA0">
      <w:pPr>
        <w:contextualSpacing/>
        <w:rPr>
          <w:rFonts w:cstheme="minorHAnsi"/>
          <w:sz w:val="24"/>
          <w:szCs w:val="24"/>
        </w:rPr>
      </w:pPr>
    </w:p>
    <w:p w14:paraId="6693DDE0" w14:textId="51B3CD17" w:rsidR="00AE0FA1" w:rsidRPr="00A72FA0" w:rsidRDefault="00AE0FA1" w:rsidP="00AE0FA1">
      <w:pPr>
        <w:tabs>
          <w:tab w:val="left" w:pos="1836"/>
        </w:tabs>
        <w:contextualSpacing/>
        <w:rPr>
          <w:rFonts w:cstheme="minorHAnsi"/>
          <w:sz w:val="24"/>
          <w:szCs w:val="24"/>
        </w:rPr>
      </w:pPr>
      <w:r>
        <w:rPr>
          <w:rFonts w:cstheme="minorHAnsi"/>
          <w:sz w:val="24"/>
          <w:szCs w:val="24"/>
        </w:rPr>
        <w:tab/>
      </w:r>
    </w:p>
    <w:p w14:paraId="71AA7B5D" w14:textId="77777777" w:rsidR="00877A35" w:rsidRPr="00AE0FA1" w:rsidRDefault="00877A35" w:rsidP="00A72FA0">
      <w:pPr>
        <w:tabs>
          <w:tab w:val="left" w:pos="5257"/>
        </w:tabs>
        <w:contextualSpacing/>
        <w:rPr>
          <w:rFonts w:cstheme="minorHAnsi"/>
          <w:b/>
          <w:sz w:val="24"/>
          <w:szCs w:val="24"/>
        </w:rPr>
      </w:pPr>
      <w:r w:rsidRPr="00AE0FA1">
        <w:rPr>
          <w:rFonts w:eastAsia="MS Mincho" w:cstheme="minorHAnsi"/>
          <w:b/>
          <w:sz w:val="24"/>
          <w:szCs w:val="24"/>
        </w:rPr>
        <w:t>About Stop Foodborne Illness</w:t>
      </w:r>
    </w:p>
    <w:p w14:paraId="344B9C97" w14:textId="5D268D90" w:rsidR="00877A35" w:rsidRPr="00A72FA0" w:rsidRDefault="00877A35" w:rsidP="00A72FA0">
      <w:pPr>
        <w:contextualSpacing/>
        <w:rPr>
          <w:rFonts w:eastAsia="MS Mincho" w:cstheme="minorHAnsi"/>
          <w:sz w:val="24"/>
          <w:szCs w:val="24"/>
        </w:rPr>
      </w:pPr>
      <w:r w:rsidRPr="00A72FA0">
        <w:rPr>
          <w:rFonts w:cstheme="minorHAnsi"/>
          <w:sz w:val="24"/>
          <w:szCs w:val="24"/>
        </w:rPr>
        <w:t xml:space="preserve">Stop </w:t>
      </w:r>
      <w:r w:rsidRPr="00A72FA0">
        <w:rPr>
          <w:rFonts w:eastAsia="MS Mincho" w:cstheme="minorHAnsi"/>
          <w:sz w:val="24"/>
          <w:szCs w:val="24"/>
        </w:rPr>
        <w:t xml:space="preserve">Foodborne Illness is a national nonprofit, public health organization dedicated to preventing illness and death from foodborne pathogens by advocating for sound public policies, building public awareness and assisting those impacted by foodborne illness. For more food safety tips please visit </w:t>
      </w:r>
      <w:hyperlink r:id="rId9" w:history="1">
        <w:r w:rsidRPr="00A72FA0">
          <w:rPr>
            <w:rFonts w:eastAsia="MS Mincho" w:cstheme="minorHAnsi"/>
            <w:color w:val="0000FF"/>
            <w:sz w:val="24"/>
            <w:szCs w:val="24"/>
            <w:u w:val="single"/>
          </w:rPr>
          <w:t>http://www.STOPfoodborneillness.org/awareness/</w:t>
        </w:r>
      </w:hyperlink>
      <w:r w:rsidRPr="00A72FA0">
        <w:rPr>
          <w:rFonts w:eastAsia="MS Mincho" w:cstheme="minorHAnsi"/>
          <w:sz w:val="24"/>
          <w:szCs w:val="24"/>
        </w:rPr>
        <w:t xml:space="preserve">. If you </w:t>
      </w:r>
      <w:hyperlink r:id="rId10" w:history="1">
        <w:r w:rsidRPr="00A72FA0">
          <w:rPr>
            <w:rFonts w:eastAsia="MS Mincho" w:cstheme="minorHAnsi"/>
            <w:color w:val="0563C1"/>
            <w:sz w:val="24"/>
            <w:szCs w:val="24"/>
            <w:u w:val="single"/>
          </w:rPr>
          <w:t>think you have been sickened from food</w:t>
        </w:r>
      </w:hyperlink>
      <w:r w:rsidRPr="00A72FA0">
        <w:rPr>
          <w:rFonts w:eastAsia="MS Mincho" w:cstheme="minorHAnsi"/>
          <w:sz w:val="24"/>
          <w:szCs w:val="24"/>
        </w:rPr>
        <w:t xml:space="preserve">, contact your local health professional. You may subscribe to receive </w:t>
      </w:r>
      <w:r w:rsidRPr="00A72FA0">
        <w:rPr>
          <w:rFonts w:cstheme="minorHAnsi"/>
          <w:sz w:val="24"/>
          <w:szCs w:val="24"/>
        </w:rPr>
        <w:t xml:space="preserve">Stop </w:t>
      </w:r>
      <w:r w:rsidRPr="00A72FA0">
        <w:rPr>
          <w:rFonts w:eastAsia="MS Mincho" w:cstheme="minorHAnsi"/>
          <w:sz w:val="24"/>
          <w:szCs w:val="24"/>
        </w:rPr>
        <w:t xml:space="preserve">Foodborne Illness e-Alerts and </w:t>
      </w:r>
      <w:proofErr w:type="spellStart"/>
      <w:r w:rsidRPr="00A72FA0">
        <w:rPr>
          <w:rFonts w:eastAsia="MS Mincho" w:cstheme="minorHAnsi"/>
          <w:sz w:val="24"/>
          <w:szCs w:val="24"/>
        </w:rPr>
        <w:t>eNews</w:t>
      </w:r>
      <w:proofErr w:type="spellEnd"/>
      <w:r w:rsidRPr="00A72FA0">
        <w:rPr>
          <w:rFonts w:eastAsia="MS Mincho" w:cstheme="minorHAnsi"/>
          <w:sz w:val="24"/>
          <w:szCs w:val="24"/>
        </w:rPr>
        <w:t xml:space="preserve"> here: </w:t>
      </w:r>
      <w:hyperlink r:id="rId11" w:history="1">
        <w:r w:rsidRPr="00A72FA0">
          <w:rPr>
            <w:rFonts w:eastAsia="Calibri" w:cstheme="minorHAnsi"/>
            <w:color w:val="0563C1"/>
            <w:sz w:val="24"/>
            <w:szCs w:val="24"/>
            <w:u w:val="single"/>
          </w:rPr>
          <w:t>http://www.STOPfoodborneillness.org/take-action/sign-up-for-e-alerts/</w:t>
        </w:r>
      </w:hyperlink>
      <w:r w:rsidRPr="00A72FA0">
        <w:rPr>
          <w:rFonts w:eastAsia="Calibri" w:cstheme="minorHAnsi"/>
          <w:sz w:val="24"/>
          <w:szCs w:val="24"/>
        </w:rPr>
        <w:t>.</w:t>
      </w:r>
      <w:r w:rsidRPr="00A72FA0">
        <w:rPr>
          <w:rFonts w:eastAsia="MS Mincho" w:cstheme="minorHAnsi"/>
          <w:sz w:val="24"/>
          <w:szCs w:val="24"/>
        </w:rPr>
        <w:t xml:space="preserve"> </w:t>
      </w:r>
    </w:p>
    <w:p w14:paraId="53C325CB" w14:textId="77777777" w:rsidR="00877A35" w:rsidRPr="00A72FA0" w:rsidRDefault="00877A35" w:rsidP="00A72FA0">
      <w:pPr>
        <w:contextualSpacing/>
        <w:rPr>
          <w:rFonts w:eastAsia="MS Mincho" w:cstheme="minorHAnsi"/>
          <w:sz w:val="24"/>
          <w:szCs w:val="24"/>
        </w:rPr>
      </w:pPr>
    </w:p>
    <w:p w14:paraId="008DCDE4" w14:textId="77777777" w:rsidR="00877A35" w:rsidRPr="00A72FA0" w:rsidRDefault="00877A35" w:rsidP="00A72FA0">
      <w:pPr>
        <w:contextualSpacing/>
        <w:rPr>
          <w:rFonts w:eastAsia="MS Mincho" w:cstheme="minorHAnsi"/>
          <w:sz w:val="24"/>
          <w:szCs w:val="24"/>
        </w:rPr>
      </w:pPr>
      <w:r w:rsidRPr="00A72FA0">
        <w:rPr>
          <w:rFonts w:eastAsia="MS Mincho" w:cstheme="minorHAnsi"/>
          <w:sz w:val="24"/>
          <w:szCs w:val="24"/>
        </w:rPr>
        <w:t xml:space="preserve">For questions and personal assistance, please contact Stanley Rutledge, Community Coordinator, at </w:t>
      </w:r>
      <w:hyperlink r:id="rId12" w:history="1">
        <w:r w:rsidRPr="00A72FA0">
          <w:rPr>
            <w:rFonts w:eastAsia="MS Mincho" w:cstheme="minorHAnsi"/>
            <w:color w:val="0000FF"/>
            <w:sz w:val="24"/>
            <w:szCs w:val="24"/>
            <w:u w:val="single"/>
          </w:rPr>
          <w:t>srutledge@STOPfoodborneillness.org</w:t>
        </w:r>
      </w:hyperlink>
      <w:r w:rsidRPr="00A72FA0">
        <w:rPr>
          <w:rFonts w:eastAsia="MS Mincho" w:cstheme="minorHAnsi"/>
          <w:color w:val="0000FF"/>
          <w:sz w:val="24"/>
          <w:szCs w:val="24"/>
          <w:u w:val="single"/>
        </w:rPr>
        <w:t xml:space="preserve"> </w:t>
      </w:r>
      <w:r w:rsidRPr="00A72FA0">
        <w:rPr>
          <w:rFonts w:eastAsia="MS Mincho" w:cstheme="minorHAnsi"/>
          <w:sz w:val="24"/>
          <w:szCs w:val="24"/>
        </w:rPr>
        <w:t>or 773-269-6555 x7.</w:t>
      </w:r>
    </w:p>
    <w:p w14:paraId="3B641BE9" w14:textId="77777777" w:rsidR="00631272" w:rsidRDefault="00631272" w:rsidP="00A72FA0">
      <w:pPr>
        <w:contextualSpacing/>
        <w:rPr>
          <w:rFonts w:cstheme="minorHAnsi"/>
          <w:sz w:val="24"/>
          <w:szCs w:val="24"/>
          <w:u w:val="single"/>
        </w:rPr>
      </w:pPr>
    </w:p>
    <w:p w14:paraId="045A4AA6" w14:textId="7FA36B9B" w:rsidR="00122E20" w:rsidRPr="00631272" w:rsidRDefault="00122E20" w:rsidP="00A72FA0">
      <w:pPr>
        <w:contextualSpacing/>
        <w:rPr>
          <w:rFonts w:cstheme="minorHAnsi"/>
          <w:sz w:val="24"/>
          <w:szCs w:val="24"/>
        </w:rPr>
      </w:pPr>
      <w:r w:rsidRPr="00A72FA0">
        <w:rPr>
          <w:rFonts w:cstheme="minorHAnsi"/>
          <w:sz w:val="24"/>
          <w:szCs w:val="24"/>
          <w:u w:val="single"/>
        </w:rPr>
        <w:t>Professional Biographies:</w:t>
      </w:r>
    </w:p>
    <w:p w14:paraId="16EE770F" w14:textId="77777777" w:rsidR="00122E20" w:rsidRPr="00A72FA0" w:rsidRDefault="00122E20" w:rsidP="00A72FA0">
      <w:pPr>
        <w:contextualSpacing/>
        <w:rPr>
          <w:rFonts w:cstheme="minorHAnsi"/>
          <w:sz w:val="24"/>
          <w:szCs w:val="24"/>
        </w:rPr>
      </w:pPr>
    </w:p>
    <w:p w14:paraId="555A2921" w14:textId="77777777" w:rsidR="00905525" w:rsidRPr="00A72FA0" w:rsidRDefault="00EE4A3C" w:rsidP="00A72FA0">
      <w:pPr>
        <w:contextualSpacing/>
        <w:rPr>
          <w:rFonts w:cstheme="minorHAnsi"/>
          <w:sz w:val="24"/>
          <w:szCs w:val="24"/>
        </w:rPr>
      </w:pPr>
      <w:r w:rsidRPr="00A72FA0">
        <w:rPr>
          <w:rFonts w:cstheme="minorHAnsi"/>
          <w:noProof/>
          <w:sz w:val="24"/>
          <w:szCs w:val="24"/>
        </w:rPr>
        <w:drawing>
          <wp:anchor distT="0" distB="0" distL="114300" distR="114300" simplePos="0" relativeHeight="251658240" behindDoc="0" locked="0" layoutInCell="1" allowOverlap="1" wp14:anchorId="67C4E532" wp14:editId="07999C57">
            <wp:simplePos x="0" y="0"/>
            <wp:positionH relativeFrom="column">
              <wp:posOffset>9525</wp:posOffset>
            </wp:positionH>
            <wp:positionV relativeFrom="paragraph">
              <wp:posOffset>32385</wp:posOffset>
            </wp:positionV>
            <wp:extent cx="1113790" cy="14763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ael Taylo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3790" cy="1476375"/>
                    </a:xfrm>
                    <a:prstGeom prst="rect">
                      <a:avLst/>
                    </a:prstGeom>
                  </pic:spPr>
                </pic:pic>
              </a:graphicData>
            </a:graphic>
            <wp14:sizeRelH relativeFrom="page">
              <wp14:pctWidth>0</wp14:pctWidth>
            </wp14:sizeRelH>
            <wp14:sizeRelV relativeFrom="page">
              <wp14:pctHeight>0</wp14:pctHeight>
            </wp14:sizeRelV>
          </wp:anchor>
        </w:drawing>
      </w:r>
      <w:r w:rsidR="0003419E" w:rsidRPr="00A72FA0">
        <w:rPr>
          <w:rFonts w:cstheme="minorHAnsi"/>
          <w:sz w:val="24"/>
          <w:szCs w:val="24"/>
        </w:rPr>
        <w:t>Michael Taylor</w:t>
      </w:r>
    </w:p>
    <w:p w14:paraId="40C31BF4" w14:textId="132AF52D" w:rsidR="005D396B" w:rsidRDefault="005D396B" w:rsidP="00A72FA0">
      <w:pPr>
        <w:contextualSpacing/>
        <w:rPr>
          <w:rFonts w:cstheme="minorHAnsi"/>
          <w:sz w:val="24"/>
          <w:szCs w:val="24"/>
        </w:rPr>
      </w:pPr>
      <w:r w:rsidRPr="00A72FA0">
        <w:rPr>
          <w:rFonts w:cstheme="minorHAnsi"/>
          <w:sz w:val="24"/>
          <w:szCs w:val="24"/>
        </w:rPr>
        <w:t xml:space="preserve">Taylor got his start in food safety at the Food and Drug Administration (FDA) as a staff attorney </w:t>
      </w:r>
      <w:r w:rsidR="00D97497">
        <w:rPr>
          <w:rFonts w:cstheme="minorHAnsi"/>
          <w:sz w:val="24"/>
          <w:szCs w:val="24"/>
        </w:rPr>
        <w:t xml:space="preserve">(1976-80) </w:t>
      </w:r>
      <w:r w:rsidRPr="00A72FA0">
        <w:rPr>
          <w:rFonts w:cstheme="minorHAnsi"/>
          <w:sz w:val="24"/>
          <w:szCs w:val="24"/>
        </w:rPr>
        <w:t>and</w:t>
      </w:r>
      <w:r w:rsidR="00D97497">
        <w:rPr>
          <w:rFonts w:cstheme="minorHAnsi"/>
          <w:sz w:val="24"/>
          <w:szCs w:val="24"/>
        </w:rPr>
        <w:t xml:space="preserve"> served</w:t>
      </w:r>
      <w:r w:rsidRPr="00A72FA0">
        <w:rPr>
          <w:rFonts w:cstheme="minorHAnsi"/>
          <w:sz w:val="24"/>
          <w:szCs w:val="24"/>
        </w:rPr>
        <w:t xml:space="preserve"> as </w:t>
      </w:r>
      <w:r w:rsidR="00D97497">
        <w:rPr>
          <w:rFonts w:cstheme="minorHAnsi"/>
          <w:sz w:val="24"/>
          <w:szCs w:val="24"/>
        </w:rPr>
        <w:t xml:space="preserve">the FDA’s </w:t>
      </w:r>
      <w:r w:rsidRPr="00A72FA0">
        <w:rPr>
          <w:rFonts w:cstheme="minorHAnsi"/>
          <w:sz w:val="24"/>
          <w:szCs w:val="24"/>
        </w:rPr>
        <w:t xml:space="preserve">Deputy Commissioner for Policy </w:t>
      </w:r>
      <w:r w:rsidR="00D97497">
        <w:rPr>
          <w:rFonts w:cstheme="minorHAnsi"/>
          <w:sz w:val="24"/>
          <w:szCs w:val="24"/>
        </w:rPr>
        <w:t xml:space="preserve">(1991-94) </w:t>
      </w:r>
      <w:r w:rsidRPr="00A72FA0">
        <w:rPr>
          <w:rFonts w:cstheme="minorHAnsi"/>
          <w:sz w:val="24"/>
          <w:szCs w:val="24"/>
        </w:rPr>
        <w:t xml:space="preserve">before moving to the USDA where he served as Administrator of the Food Safety and Inspection Service and Acting </w:t>
      </w:r>
      <w:proofErr w:type="gramStart"/>
      <w:r w:rsidRPr="00A72FA0">
        <w:rPr>
          <w:rFonts w:cstheme="minorHAnsi"/>
          <w:sz w:val="24"/>
          <w:szCs w:val="24"/>
        </w:rPr>
        <w:t>Under</w:t>
      </w:r>
      <w:proofErr w:type="gramEnd"/>
      <w:r w:rsidRPr="00A72FA0">
        <w:rPr>
          <w:rFonts w:cstheme="minorHAnsi"/>
          <w:sz w:val="24"/>
          <w:szCs w:val="24"/>
        </w:rPr>
        <w:t xml:space="preserve"> Secretary for Food Safety</w:t>
      </w:r>
      <w:r w:rsidR="00D97497">
        <w:rPr>
          <w:rFonts w:cstheme="minorHAnsi"/>
          <w:sz w:val="24"/>
          <w:szCs w:val="24"/>
        </w:rPr>
        <w:t xml:space="preserve"> (1994-96)</w:t>
      </w:r>
      <w:r w:rsidRPr="00A72FA0">
        <w:rPr>
          <w:rFonts w:cstheme="minorHAnsi"/>
          <w:sz w:val="24"/>
          <w:szCs w:val="24"/>
        </w:rPr>
        <w:t>. Before rejoining the FDA in 2009, Taylor spent close to a decade conducting</w:t>
      </w:r>
      <w:r w:rsidR="00D97497">
        <w:rPr>
          <w:rFonts w:cstheme="minorHAnsi"/>
          <w:sz w:val="24"/>
          <w:szCs w:val="24"/>
        </w:rPr>
        <w:t xml:space="preserve"> food safety, food security and</w:t>
      </w:r>
      <w:r w:rsidRPr="00A72FA0">
        <w:rPr>
          <w:rFonts w:cstheme="minorHAnsi"/>
          <w:sz w:val="24"/>
          <w:szCs w:val="24"/>
        </w:rPr>
        <w:t xml:space="preserve"> public health policy research and serving as a Senior Fellow at the Partnership to Cut Hunger and Poverty in Africa, where he conducted research on U.S. policies affecting agricultural developmen</w:t>
      </w:r>
      <w:r w:rsidR="0050424C" w:rsidRPr="00A72FA0">
        <w:rPr>
          <w:rFonts w:cstheme="minorHAnsi"/>
          <w:sz w:val="24"/>
          <w:szCs w:val="24"/>
        </w:rPr>
        <w:t xml:space="preserve">t and food security in Africa. </w:t>
      </w:r>
      <w:r w:rsidRPr="00A72FA0">
        <w:rPr>
          <w:rFonts w:cstheme="minorHAnsi"/>
          <w:sz w:val="24"/>
          <w:szCs w:val="24"/>
        </w:rPr>
        <w:t xml:space="preserve">In his </w:t>
      </w:r>
      <w:r w:rsidR="00D97497">
        <w:rPr>
          <w:rFonts w:cstheme="minorHAnsi"/>
          <w:sz w:val="24"/>
          <w:szCs w:val="24"/>
        </w:rPr>
        <w:t>third</w:t>
      </w:r>
      <w:r w:rsidRPr="00A72FA0">
        <w:rPr>
          <w:rFonts w:cstheme="minorHAnsi"/>
          <w:sz w:val="24"/>
          <w:szCs w:val="24"/>
        </w:rPr>
        <w:t xml:space="preserve"> stint at the FDA as the Deputy Commissioner for Foods and Veterinary Medicine, Taylor led the comprehensive overhaul of FDA’s food safety program Congress mandated in the Food Safety Modernization Act of 2011 and oversaw all of FDA’s food-related activities, including its nutrition, labeling, food additive, dietary supplement, and animal drug programs. Taylor </w:t>
      </w:r>
      <w:r w:rsidR="00D97497">
        <w:rPr>
          <w:rFonts w:cstheme="minorHAnsi"/>
          <w:sz w:val="24"/>
          <w:szCs w:val="24"/>
        </w:rPr>
        <w:t>is currently</w:t>
      </w:r>
      <w:r w:rsidRPr="00A72FA0">
        <w:rPr>
          <w:rFonts w:cstheme="minorHAnsi"/>
          <w:sz w:val="24"/>
          <w:szCs w:val="24"/>
        </w:rPr>
        <w:t xml:space="preserve"> a senior fellow </w:t>
      </w:r>
      <w:r w:rsidR="00D97497" w:rsidRPr="00D97497">
        <w:rPr>
          <w:rFonts w:cstheme="minorHAnsi"/>
          <w:sz w:val="24"/>
          <w:szCs w:val="24"/>
        </w:rPr>
        <w:t>at the Meridian Institute, focusing on food safety globally and food security in Africa and other developing regions.</w:t>
      </w:r>
    </w:p>
    <w:p w14:paraId="720C8434" w14:textId="77777777" w:rsidR="00D97497" w:rsidRPr="00A72FA0" w:rsidRDefault="00D97497" w:rsidP="00A72FA0">
      <w:pPr>
        <w:contextualSpacing/>
        <w:rPr>
          <w:rFonts w:cstheme="minorHAnsi"/>
          <w:sz w:val="24"/>
          <w:szCs w:val="24"/>
        </w:rPr>
      </w:pPr>
    </w:p>
    <w:p w14:paraId="18143C54" w14:textId="1222FB6A" w:rsidR="0003419E" w:rsidRPr="00A72FA0" w:rsidRDefault="005D396B" w:rsidP="00A72FA0">
      <w:pPr>
        <w:contextualSpacing/>
        <w:rPr>
          <w:rFonts w:cstheme="minorHAnsi"/>
          <w:sz w:val="24"/>
          <w:szCs w:val="24"/>
        </w:rPr>
      </w:pPr>
      <w:r w:rsidRPr="00A72FA0">
        <w:rPr>
          <w:rFonts w:cstheme="minorHAnsi"/>
          <w:sz w:val="24"/>
          <w:szCs w:val="24"/>
        </w:rPr>
        <w:t xml:space="preserve">In the private sector, Taylor founded the food and drug practice and was a partner in the law firm of </w:t>
      </w:r>
      <w:proofErr w:type="gramStart"/>
      <w:r w:rsidRPr="00A72FA0">
        <w:rPr>
          <w:rFonts w:cstheme="minorHAnsi"/>
          <w:sz w:val="24"/>
          <w:szCs w:val="24"/>
        </w:rPr>
        <w:t>King &amp;</w:t>
      </w:r>
      <w:proofErr w:type="gramEnd"/>
      <w:r w:rsidRPr="00A72FA0">
        <w:rPr>
          <w:rFonts w:cstheme="minorHAnsi"/>
          <w:sz w:val="24"/>
          <w:szCs w:val="24"/>
        </w:rPr>
        <w:t xml:space="preserve"> Spalding, was Vice President for Public Policy at Monsanto Company, and served on the boards of the Alliance to End Hunger and RESOLVE, Inc.</w:t>
      </w:r>
      <w:r w:rsidR="00D97497">
        <w:rPr>
          <w:rFonts w:cstheme="minorHAnsi"/>
          <w:sz w:val="24"/>
          <w:szCs w:val="24"/>
        </w:rPr>
        <w:t xml:space="preserve"> </w:t>
      </w:r>
      <w:r w:rsidR="00D97497" w:rsidRPr="00D97497">
        <w:rPr>
          <w:rFonts w:cstheme="minorHAnsi"/>
          <w:sz w:val="24"/>
          <w:szCs w:val="24"/>
        </w:rPr>
        <w:t>He is currently a member of the board of Clear Labs, Inc.</w:t>
      </w:r>
    </w:p>
    <w:p w14:paraId="5B5B3071" w14:textId="582A386C" w:rsidR="005D396B" w:rsidRPr="00A72FA0" w:rsidRDefault="005D396B" w:rsidP="00A72FA0">
      <w:pPr>
        <w:contextualSpacing/>
        <w:rPr>
          <w:rFonts w:cstheme="minorHAnsi"/>
          <w:sz w:val="24"/>
          <w:szCs w:val="24"/>
        </w:rPr>
      </w:pPr>
    </w:p>
    <w:p w14:paraId="545E354B" w14:textId="66C35FB9" w:rsidR="0003419E" w:rsidRPr="00A72FA0" w:rsidRDefault="00314C53" w:rsidP="00A72FA0">
      <w:pPr>
        <w:contextualSpacing/>
        <w:rPr>
          <w:rFonts w:cstheme="minorHAnsi"/>
          <w:sz w:val="24"/>
          <w:szCs w:val="24"/>
        </w:rPr>
      </w:pPr>
      <w:r>
        <w:rPr>
          <w:rFonts w:cstheme="minorHAnsi"/>
          <w:noProof/>
          <w:sz w:val="24"/>
          <w:szCs w:val="24"/>
        </w:rPr>
        <w:drawing>
          <wp:anchor distT="0" distB="0" distL="114300" distR="114300" simplePos="0" relativeHeight="251661312" behindDoc="0" locked="0" layoutInCell="1" allowOverlap="1" wp14:anchorId="3AC79F66" wp14:editId="20867D2C">
            <wp:simplePos x="0" y="0"/>
            <wp:positionH relativeFrom="column">
              <wp:posOffset>0</wp:posOffset>
            </wp:positionH>
            <wp:positionV relativeFrom="paragraph">
              <wp:posOffset>95885</wp:posOffset>
            </wp:positionV>
            <wp:extent cx="1151890" cy="11296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llian Kelleher2.jpg"/>
                    <pic:cNvPicPr/>
                  </pic:nvPicPr>
                  <pic:blipFill>
                    <a:blip r:embed="rId14">
                      <a:extLst>
                        <a:ext uri="{28A0092B-C50C-407E-A947-70E740481C1C}">
                          <a14:useLocalDpi xmlns:a14="http://schemas.microsoft.com/office/drawing/2010/main" val="0"/>
                        </a:ext>
                      </a:extLst>
                    </a:blip>
                    <a:stretch>
                      <a:fillRect/>
                    </a:stretch>
                  </pic:blipFill>
                  <pic:spPr>
                    <a:xfrm>
                      <a:off x="0" y="0"/>
                      <a:ext cx="1151890" cy="1129665"/>
                    </a:xfrm>
                    <a:prstGeom prst="rect">
                      <a:avLst/>
                    </a:prstGeom>
                  </pic:spPr>
                </pic:pic>
              </a:graphicData>
            </a:graphic>
            <wp14:sizeRelH relativeFrom="page">
              <wp14:pctWidth>0</wp14:pctWidth>
            </wp14:sizeRelH>
            <wp14:sizeRelV relativeFrom="page">
              <wp14:pctHeight>0</wp14:pctHeight>
            </wp14:sizeRelV>
          </wp:anchor>
        </w:drawing>
      </w:r>
      <w:r w:rsidR="0003419E" w:rsidRPr="00A72FA0">
        <w:rPr>
          <w:rFonts w:cstheme="minorHAnsi"/>
          <w:sz w:val="24"/>
          <w:szCs w:val="24"/>
        </w:rPr>
        <w:t>Gillian Kelleher</w:t>
      </w:r>
    </w:p>
    <w:p w14:paraId="3D2F5AB5" w14:textId="5199F2A4" w:rsidR="005918A5" w:rsidRPr="00A72FA0" w:rsidRDefault="005918A5" w:rsidP="00A72FA0">
      <w:pPr>
        <w:contextualSpacing/>
        <w:rPr>
          <w:rFonts w:cstheme="minorHAnsi"/>
          <w:sz w:val="24"/>
          <w:szCs w:val="24"/>
        </w:rPr>
      </w:pPr>
      <w:r w:rsidRPr="00A72FA0">
        <w:rPr>
          <w:rFonts w:cstheme="minorHAnsi"/>
          <w:sz w:val="24"/>
          <w:szCs w:val="24"/>
        </w:rPr>
        <w:t>Kelleher started her career with Express Foods Group in England where she worked at various locations in manufacturing Quality Assurance. From there, she moved to Burger King Europe in London to work as a Supplier Quality Assurance Auditor and</w:t>
      </w:r>
      <w:r w:rsidR="0057102F" w:rsidRPr="00A72FA0">
        <w:rPr>
          <w:rFonts w:cstheme="minorHAnsi"/>
          <w:sz w:val="24"/>
          <w:szCs w:val="24"/>
        </w:rPr>
        <w:t xml:space="preserve"> in</w:t>
      </w:r>
      <w:r w:rsidRPr="00A72FA0">
        <w:rPr>
          <w:rFonts w:cstheme="minorHAnsi"/>
          <w:sz w:val="24"/>
          <w:szCs w:val="24"/>
        </w:rPr>
        <w:t xml:space="preserve"> 1992, relocated to France to work as a plant Quality Assurance Manager at </w:t>
      </w:r>
      <w:proofErr w:type="spellStart"/>
      <w:r w:rsidRPr="00A72FA0">
        <w:rPr>
          <w:rFonts w:cstheme="minorHAnsi"/>
          <w:sz w:val="24"/>
          <w:szCs w:val="24"/>
        </w:rPr>
        <w:t>Häagen</w:t>
      </w:r>
      <w:proofErr w:type="spellEnd"/>
      <w:r w:rsidRPr="00A72FA0">
        <w:rPr>
          <w:rFonts w:cstheme="minorHAnsi"/>
          <w:sz w:val="24"/>
          <w:szCs w:val="24"/>
        </w:rPr>
        <w:t xml:space="preserve"> </w:t>
      </w:r>
      <w:proofErr w:type="spellStart"/>
      <w:r w:rsidRPr="00A72FA0">
        <w:rPr>
          <w:rFonts w:cstheme="minorHAnsi"/>
          <w:sz w:val="24"/>
          <w:szCs w:val="24"/>
        </w:rPr>
        <w:t>Dazs</w:t>
      </w:r>
      <w:proofErr w:type="spellEnd"/>
      <w:r w:rsidRPr="00A72FA0">
        <w:rPr>
          <w:rFonts w:cstheme="minorHAnsi"/>
          <w:sz w:val="24"/>
          <w:szCs w:val="24"/>
        </w:rPr>
        <w:t xml:space="preserve">’ green field European manufacturing site. Kelleher’s next </w:t>
      </w:r>
      <w:r w:rsidR="00455355" w:rsidRPr="00A72FA0">
        <w:rPr>
          <w:rFonts w:cstheme="minorHAnsi"/>
          <w:sz w:val="24"/>
          <w:szCs w:val="24"/>
        </w:rPr>
        <w:t>Stop</w:t>
      </w:r>
      <w:r w:rsidRPr="00A72FA0">
        <w:rPr>
          <w:rFonts w:cstheme="minorHAnsi"/>
          <w:sz w:val="24"/>
          <w:szCs w:val="24"/>
        </w:rPr>
        <w:t xml:space="preserve"> was with Grand Metropolitan Foods Europe where she served as Senior Quality Assurance Manager and was responsible for all aspects of Quality Assurance for eight manufacturing locations in four countries. Currently, Kelleher works for </w:t>
      </w:r>
      <w:proofErr w:type="spellStart"/>
      <w:r w:rsidRPr="00A72FA0">
        <w:rPr>
          <w:rFonts w:cstheme="minorHAnsi"/>
          <w:sz w:val="24"/>
          <w:szCs w:val="24"/>
        </w:rPr>
        <w:t>Wegmans</w:t>
      </w:r>
      <w:proofErr w:type="spellEnd"/>
      <w:r w:rsidRPr="00A72FA0">
        <w:rPr>
          <w:rFonts w:cstheme="minorHAnsi"/>
          <w:sz w:val="24"/>
          <w:szCs w:val="24"/>
        </w:rPr>
        <w:t xml:space="preserve"> Food Markets, Inc., a mid-Atlantic grocery chain, where she has been the VP of Food Safety &amp; Quality Assurance since 1997.</w:t>
      </w:r>
    </w:p>
    <w:p w14:paraId="5CB7B123" w14:textId="77777777" w:rsidR="005918A5" w:rsidRPr="00A72FA0" w:rsidRDefault="005918A5" w:rsidP="00A72FA0">
      <w:pPr>
        <w:contextualSpacing/>
        <w:rPr>
          <w:rFonts w:cstheme="minorHAnsi"/>
          <w:sz w:val="24"/>
          <w:szCs w:val="24"/>
        </w:rPr>
      </w:pPr>
    </w:p>
    <w:p w14:paraId="0E136E53" w14:textId="6C519D36" w:rsidR="0003419E" w:rsidRPr="00A72FA0" w:rsidRDefault="000A677B" w:rsidP="00A72FA0">
      <w:pPr>
        <w:contextualSpacing/>
        <w:rPr>
          <w:rFonts w:cstheme="minorHAnsi"/>
          <w:sz w:val="24"/>
          <w:szCs w:val="24"/>
        </w:rPr>
      </w:pPr>
      <w:r w:rsidRPr="00A72FA0">
        <w:rPr>
          <w:rFonts w:cstheme="minorHAnsi"/>
          <w:sz w:val="24"/>
          <w:szCs w:val="24"/>
        </w:rPr>
        <w:t xml:space="preserve">For over three years, Kelleher has been central to cultivating </w:t>
      </w:r>
      <w:proofErr w:type="spellStart"/>
      <w:r w:rsidRPr="00A72FA0">
        <w:rPr>
          <w:rFonts w:cstheme="minorHAnsi"/>
          <w:sz w:val="24"/>
          <w:szCs w:val="24"/>
        </w:rPr>
        <w:t>Wegmans</w:t>
      </w:r>
      <w:proofErr w:type="spellEnd"/>
      <w:r w:rsidRPr="00A72FA0">
        <w:rPr>
          <w:rFonts w:cstheme="minorHAnsi"/>
          <w:sz w:val="24"/>
          <w:szCs w:val="24"/>
        </w:rPr>
        <w:t xml:space="preserve">’ </w:t>
      </w:r>
      <w:hyperlink r:id="rId15" w:history="1">
        <w:r w:rsidRPr="00A72FA0">
          <w:rPr>
            <w:rStyle w:val="Hyperlink"/>
            <w:rFonts w:cstheme="minorHAnsi"/>
            <w:sz w:val="24"/>
            <w:szCs w:val="24"/>
          </w:rPr>
          <w:t>relationship with</w:t>
        </w:r>
        <w:r w:rsidR="005918A5" w:rsidRPr="00A72FA0">
          <w:rPr>
            <w:rStyle w:val="Hyperlink"/>
            <w:rFonts w:cstheme="minorHAnsi"/>
            <w:sz w:val="24"/>
            <w:szCs w:val="24"/>
          </w:rPr>
          <w:t xml:space="preserve"> </w:t>
        </w:r>
        <w:r w:rsidR="00CD4E24" w:rsidRPr="00A72FA0">
          <w:rPr>
            <w:rStyle w:val="Hyperlink"/>
            <w:rFonts w:cstheme="minorHAnsi"/>
            <w:sz w:val="24"/>
            <w:szCs w:val="24"/>
          </w:rPr>
          <w:t>S</w:t>
        </w:r>
        <w:r w:rsidR="00455355" w:rsidRPr="00A72FA0">
          <w:rPr>
            <w:rStyle w:val="Hyperlink"/>
            <w:rFonts w:cstheme="minorHAnsi"/>
            <w:sz w:val="24"/>
            <w:szCs w:val="24"/>
          </w:rPr>
          <w:t>top</w:t>
        </w:r>
        <w:r w:rsidR="005918A5" w:rsidRPr="00A72FA0">
          <w:rPr>
            <w:rStyle w:val="Hyperlink"/>
            <w:rFonts w:cstheme="minorHAnsi"/>
            <w:sz w:val="24"/>
            <w:szCs w:val="24"/>
          </w:rPr>
          <w:t xml:space="preserve"> Foodborne Illness</w:t>
        </w:r>
      </w:hyperlink>
      <w:r w:rsidR="005918A5" w:rsidRPr="00A72FA0">
        <w:rPr>
          <w:rFonts w:cstheme="minorHAnsi"/>
          <w:sz w:val="24"/>
          <w:szCs w:val="24"/>
        </w:rPr>
        <w:t xml:space="preserve">. </w:t>
      </w:r>
    </w:p>
    <w:p w14:paraId="1A7C1B21" w14:textId="77777777" w:rsidR="000A677B" w:rsidRPr="00A72FA0" w:rsidRDefault="000A677B" w:rsidP="00A72FA0">
      <w:pPr>
        <w:contextualSpacing/>
        <w:rPr>
          <w:rFonts w:cstheme="minorHAnsi"/>
          <w:sz w:val="24"/>
          <w:szCs w:val="24"/>
        </w:rPr>
      </w:pPr>
    </w:p>
    <w:p w14:paraId="26298493" w14:textId="77777777" w:rsidR="001E587E" w:rsidRPr="00A72FA0" w:rsidRDefault="001E587E" w:rsidP="00A72FA0">
      <w:pPr>
        <w:tabs>
          <w:tab w:val="left" w:pos="5257"/>
        </w:tabs>
        <w:contextualSpacing/>
        <w:rPr>
          <w:rFonts w:cstheme="minorHAnsi"/>
          <w:sz w:val="24"/>
          <w:szCs w:val="24"/>
        </w:rPr>
      </w:pPr>
      <w:r w:rsidRPr="00A72FA0">
        <w:rPr>
          <w:rFonts w:cstheme="minorHAnsi"/>
          <w:noProof/>
          <w:sz w:val="24"/>
          <w:szCs w:val="24"/>
        </w:rPr>
        <w:drawing>
          <wp:anchor distT="0" distB="0" distL="114300" distR="114300" simplePos="0" relativeHeight="251660288" behindDoc="0" locked="0" layoutInCell="1" allowOverlap="1" wp14:anchorId="39F184EF" wp14:editId="01859CB8">
            <wp:simplePos x="0" y="0"/>
            <wp:positionH relativeFrom="column">
              <wp:posOffset>-28575</wp:posOffset>
            </wp:positionH>
            <wp:positionV relativeFrom="paragraph">
              <wp:posOffset>55880</wp:posOffset>
            </wp:positionV>
            <wp:extent cx="1108710" cy="1276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ian Esparza board membe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08710" cy="1276350"/>
                    </a:xfrm>
                    <a:prstGeom prst="rect">
                      <a:avLst/>
                    </a:prstGeom>
                  </pic:spPr>
                </pic:pic>
              </a:graphicData>
            </a:graphic>
            <wp14:sizeRelH relativeFrom="page">
              <wp14:pctWidth>0</wp14:pctWidth>
            </wp14:sizeRelH>
            <wp14:sizeRelV relativeFrom="page">
              <wp14:pctHeight>0</wp14:pctHeight>
            </wp14:sizeRelV>
          </wp:anchor>
        </w:drawing>
      </w:r>
      <w:r w:rsidR="0003419E" w:rsidRPr="00A72FA0">
        <w:rPr>
          <w:rFonts w:cstheme="minorHAnsi"/>
          <w:sz w:val="24"/>
          <w:szCs w:val="24"/>
        </w:rPr>
        <w:t>Adrian Esparza</w:t>
      </w:r>
    </w:p>
    <w:p w14:paraId="21CFCF19" w14:textId="77777777" w:rsidR="00E62D49" w:rsidRPr="00A72FA0" w:rsidRDefault="001E587E" w:rsidP="00A72FA0">
      <w:pPr>
        <w:tabs>
          <w:tab w:val="left" w:pos="5257"/>
        </w:tabs>
        <w:contextualSpacing/>
        <w:rPr>
          <w:rFonts w:cstheme="minorHAnsi"/>
          <w:sz w:val="24"/>
          <w:szCs w:val="24"/>
        </w:rPr>
      </w:pPr>
      <w:r w:rsidRPr="00A72FA0">
        <w:rPr>
          <w:rFonts w:cstheme="minorHAnsi"/>
          <w:sz w:val="24"/>
          <w:szCs w:val="24"/>
        </w:rPr>
        <w:t xml:space="preserve">Esparza earned his B.A. in Economics at the University of Illinois at Chicago </w:t>
      </w:r>
      <w:r w:rsidR="00E62D49" w:rsidRPr="00A72FA0">
        <w:rPr>
          <w:rFonts w:cstheme="minorHAnsi"/>
          <w:sz w:val="24"/>
          <w:szCs w:val="24"/>
        </w:rPr>
        <w:t>and his M.S. in Statistics</w:t>
      </w:r>
      <w:r w:rsidRPr="00A72FA0">
        <w:rPr>
          <w:rFonts w:cstheme="minorHAnsi"/>
          <w:sz w:val="24"/>
          <w:szCs w:val="24"/>
        </w:rPr>
        <w:t xml:space="preserve"> at the University of Massachusetts, Amherst. </w:t>
      </w:r>
      <w:r w:rsidR="00E62D49" w:rsidRPr="00A72FA0">
        <w:rPr>
          <w:rFonts w:cstheme="minorHAnsi"/>
          <w:sz w:val="24"/>
          <w:szCs w:val="24"/>
        </w:rPr>
        <w:t xml:space="preserve">From there, Esparza worked in education for the University of Chicago. As a statistician, he worked on research projects that empirically tested the effects public policies or interventions programs have on the development, education, and general well-being of vulnerable populations.  After leaving </w:t>
      </w:r>
      <w:r w:rsidR="00E62D49" w:rsidRPr="00A72FA0">
        <w:rPr>
          <w:rFonts w:cstheme="minorHAnsi"/>
          <w:sz w:val="24"/>
          <w:szCs w:val="24"/>
        </w:rPr>
        <w:lastRenderedPageBreak/>
        <w:t>the University of Chicago, Esparza took a post at University of Wisconsin, Madison with their Value-Added Research Center (VARC) where he oversaw the Atlanta Public Schools Value-Added program, including the district’s yearly estimation of teacher and school effectiveness, and provided statistical support to other school districts seeking to uncover meaningful patterns in academic data to improve educational outcomes.</w:t>
      </w:r>
      <w:r w:rsidR="00877A35" w:rsidRPr="00A72FA0">
        <w:rPr>
          <w:rFonts w:cstheme="minorHAnsi"/>
          <w:sz w:val="24"/>
          <w:szCs w:val="24"/>
        </w:rPr>
        <w:t xml:space="preserve"> </w:t>
      </w:r>
      <w:r w:rsidR="00E62D49" w:rsidRPr="00A72FA0">
        <w:rPr>
          <w:rFonts w:cstheme="minorHAnsi"/>
          <w:sz w:val="24"/>
          <w:szCs w:val="24"/>
        </w:rPr>
        <w:t>For the past 3 years, he has worked with various Chicago technology companies to build predictive models and recommendation engines that deliver measurable benefits to the end-user of products and services. Esparza currently works as a Data Scientist at Vail Systems interpreting historical telephony data in ways to distinguish cause from coincidence to evaluate consequences of alternative policy and decisions.</w:t>
      </w:r>
    </w:p>
    <w:p w14:paraId="3C48C7CD" w14:textId="77777777" w:rsidR="00E62D49" w:rsidRPr="00A72FA0" w:rsidRDefault="00E62D49" w:rsidP="00A72FA0">
      <w:pPr>
        <w:tabs>
          <w:tab w:val="left" w:pos="5257"/>
        </w:tabs>
        <w:contextualSpacing/>
        <w:rPr>
          <w:rFonts w:cstheme="minorHAnsi"/>
          <w:sz w:val="24"/>
          <w:szCs w:val="24"/>
        </w:rPr>
      </w:pPr>
    </w:p>
    <w:p w14:paraId="4F25D585" w14:textId="77777777" w:rsidR="00E62D49" w:rsidRPr="00A72FA0" w:rsidRDefault="00E62D49" w:rsidP="00A72FA0">
      <w:pPr>
        <w:tabs>
          <w:tab w:val="left" w:pos="5257"/>
        </w:tabs>
        <w:contextualSpacing/>
        <w:rPr>
          <w:rFonts w:cstheme="minorHAnsi"/>
          <w:sz w:val="24"/>
          <w:szCs w:val="24"/>
        </w:rPr>
      </w:pPr>
      <w:r w:rsidRPr="00A72FA0">
        <w:rPr>
          <w:rFonts w:cstheme="minorHAnsi"/>
          <w:sz w:val="24"/>
          <w:szCs w:val="24"/>
        </w:rPr>
        <w:t>Esparza is primarily interested in education and using science to learn more about how the world works and using that knowledge to control it.</w:t>
      </w:r>
    </w:p>
    <w:p w14:paraId="797D252E" w14:textId="77777777" w:rsidR="00455355" w:rsidRPr="00A72FA0" w:rsidRDefault="00455355" w:rsidP="00A72FA0">
      <w:pPr>
        <w:tabs>
          <w:tab w:val="left" w:pos="5257"/>
        </w:tabs>
        <w:contextualSpacing/>
        <w:rPr>
          <w:rFonts w:cstheme="minorHAnsi"/>
          <w:sz w:val="24"/>
          <w:szCs w:val="24"/>
        </w:rPr>
      </w:pPr>
    </w:p>
    <w:p w14:paraId="51085C0F" w14:textId="77777777" w:rsidR="00730507" w:rsidRPr="00A72FA0" w:rsidRDefault="00730507" w:rsidP="00A72FA0">
      <w:pPr>
        <w:contextualSpacing/>
        <w:jc w:val="center"/>
        <w:rPr>
          <w:rFonts w:eastAsia="Calibri" w:cstheme="minorHAnsi"/>
          <w:sz w:val="24"/>
          <w:szCs w:val="24"/>
        </w:rPr>
      </w:pPr>
      <w:r w:rsidRPr="00A72FA0">
        <w:rPr>
          <w:rFonts w:eastAsia="Calibri" w:cstheme="minorHAnsi"/>
          <w:sz w:val="24"/>
          <w:szCs w:val="24"/>
        </w:rPr>
        <w:t># # #</w:t>
      </w:r>
    </w:p>
    <w:p w14:paraId="48C07926" w14:textId="77777777" w:rsidR="005F7F07" w:rsidRPr="00A72FA0" w:rsidRDefault="0003419E" w:rsidP="00A72FA0">
      <w:pPr>
        <w:tabs>
          <w:tab w:val="left" w:pos="5257"/>
        </w:tabs>
        <w:contextualSpacing/>
        <w:rPr>
          <w:rFonts w:cstheme="minorHAnsi"/>
          <w:sz w:val="24"/>
          <w:szCs w:val="24"/>
        </w:rPr>
      </w:pPr>
      <w:r w:rsidRPr="00A72FA0">
        <w:rPr>
          <w:rFonts w:cstheme="minorHAnsi"/>
          <w:sz w:val="24"/>
          <w:szCs w:val="24"/>
        </w:rPr>
        <w:tab/>
      </w:r>
    </w:p>
    <w:sectPr w:rsidR="005F7F07" w:rsidRPr="00A72FA0" w:rsidSect="00D41F02">
      <w:footerReference w:type="default" r:id="rId17"/>
      <w:pgSz w:w="12240" w:h="15840"/>
      <w:pgMar w:top="792" w:right="1440" w:bottom="79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2D26B" w14:textId="77777777" w:rsidR="00424CCD" w:rsidRDefault="00424CCD" w:rsidP="002957CF">
      <w:r>
        <w:separator/>
      </w:r>
    </w:p>
  </w:endnote>
  <w:endnote w:type="continuationSeparator" w:id="0">
    <w:p w14:paraId="34C7AF43" w14:textId="77777777" w:rsidR="00424CCD" w:rsidRDefault="00424CCD" w:rsidP="0029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03404"/>
      <w:docPartObj>
        <w:docPartGallery w:val="Page Numbers (Bottom of Page)"/>
        <w:docPartUnique/>
      </w:docPartObj>
    </w:sdtPr>
    <w:sdtEndPr>
      <w:rPr>
        <w:noProof/>
      </w:rPr>
    </w:sdtEndPr>
    <w:sdtContent>
      <w:p w14:paraId="4E57BCF9" w14:textId="77777777" w:rsidR="002957CF" w:rsidRDefault="002957CF">
        <w:pPr>
          <w:pStyle w:val="Footer"/>
          <w:jc w:val="right"/>
        </w:pPr>
        <w:r>
          <w:fldChar w:fldCharType="begin"/>
        </w:r>
        <w:r>
          <w:instrText xml:space="preserve"> PAGE   \* MERGEFORMAT </w:instrText>
        </w:r>
        <w:r>
          <w:fldChar w:fldCharType="separate"/>
        </w:r>
        <w:r w:rsidR="00E234E5">
          <w:rPr>
            <w:noProof/>
          </w:rPr>
          <w:t>1</w:t>
        </w:r>
        <w:r>
          <w:rPr>
            <w:noProof/>
          </w:rPr>
          <w:fldChar w:fldCharType="end"/>
        </w:r>
      </w:p>
    </w:sdtContent>
  </w:sdt>
  <w:p w14:paraId="16F97972" w14:textId="77777777" w:rsidR="002957CF" w:rsidRDefault="00295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BDB1B" w14:textId="77777777" w:rsidR="00424CCD" w:rsidRDefault="00424CCD" w:rsidP="002957CF">
      <w:r>
        <w:separator/>
      </w:r>
    </w:p>
  </w:footnote>
  <w:footnote w:type="continuationSeparator" w:id="0">
    <w:p w14:paraId="1CEC0074" w14:textId="77777777" w:rsidR="00424CCD" w:rsidRDefault="00424CCD" w:rsidP="00295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19E"/>
    <w:rsid w:val="0003419E"/>
    <w:rsid w:val="000A677B"/>
    <w:rsid w:val="000C79DB"/>
    <w:rsid w:val="000D1242"/>
    <w:rsid w:val="00122E20"/>
    <w:rsid w:val="001E587E"/>
    <w:rsid w:val="002957CF"/>
    <w:rsid w:val="002C3A2B"/>
    <w:rsid w:val="00300BDE"/>
    <w:rsid w:val="00314C53"/>
    <w:rsid w:val="00345A44"/>
    <w:rsid w:val="00392632"/>
    <w:rsid w:val="003C0DD0"/>
    <w:rsid w:val="00404C06"/>
    <w:rsid w:val="00424CCD"/>
    <w:rsid w:val="00453CAE"/>
    <w:rsid w:val="00455355"/>
    <w:rsid w:val="004E6ED1"/>
    <w:rsid w:val="004E7A6D"/>
    <w:rsid w:val="0050424C"/>
    <w:rsid w:val="0051185F"/>
    <w:rsid w:val="00516F51"/>
    <w:rsid w:val="0057102F"/>
    <w:rsid w:val="005918A5"/>
    <w:rsid w:val="005C178D"/>
    <w:rsid w:val="005D396B"/>
    <w:rsid w:val="00631272"/>
    <w:rsid w:val="00634011"/>
    <w:rsid w:val="006633C8"/>
    <w:rsid w:val="006808BE"/>
    <w:rsid w:val="006D6C65"/>
    <w:rsid w:val="0072284A"/>
    <w:rsid w:val="00730507"/>
    <w:rsid w:val="00732B86"/>
    <w:rsid w:val="00767B4B"/>
    <w:rsid w:val="007A0A3B"/>
    <w:rsid w:val="007D39D3"/>
    <w:rsid w:val="007F33A5"/>
    <w:rsid w:val="00800B36"/>
    <w:rsid w:val="00877A35"/>
    <w:rsid w:val="008D064C"/>
    <w:rsid w:val="008F3247"/>
    <w:rsid w:val="00905525"/>
    <w:rsid w:val="00925EDA"/>
    <w:rsid w:val="00964069"/>
    <w:rsid w:val="00973174"/>
    <w:rsid w:val="009E3CEB"/>
    <w:rsid w:val="00A07211"/>
    <w:rsid w:val="00A41AD2"/>
    <w:rsid w:val="00A5351D"/>
    <w:rsid w:val="00A72FA0"/>
    <w:rsid w:val="00A83F07"/>
    <w:rsid w:val="00AA74B9"/>
    <w:rsid w:val="00AE0FA1"/>
    <w:rsid w:val="00B20C90"/>
    <w:rsid w:val="00B41B01"/>
    <w:rsid w:val="00B43627"/>
    <w:rsid w:val="00B46344"/>
    <w:rsid w:val="00B80B49"/>
    <w:rsid w:val="00BB0256"/>
    <w:rsid w:val="00BC59A1"/>
    <w:rsid w:val="00BF79F5"/>
    <w:rsid w:val="00C52C55"/>
    <w:rsid w:val="00C5777E"/>
    <w:rsid w:val="00CC32D4"/>
    <w:rsid w:val="00CD4E24"/>
    <w:rsid w:val="00D324E0"/>
    <w:rsid w:val="00D41F02"/>
    <w:rsid w:val="00D97497"/>
    <w:rsid w:val="00D97A12"/>
    <w:rsid w:val="00E14399"/>
    <w:rsid w:val="00E234E5"/>
    <w:rsid w:val="00E47A9B"/>
    <w:rsid w:val="00E62D49"/>
    <w:rsid w:val="00E97AE5"/>
    <w:rsid w:val="00ED12FF"/>
    <w:rsid w:val="00EE4A3C"/>
    <w:rsid w:val="00F26E39"/>
    <w:rsid w:val="00F91BC0"/>
    <w:rsid w:val="00FB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C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419E"/>
    <w:rPr>
      <w:color w:val="0563C1" w:themeColor="hyperlink"/>
      <w:u w:val="single"/>
    </w:rPr>
  </w:style>
  <w:style w:type="paragraph" w:styleId="BalloonText">
    <w:name w:val="Balloon Text"/>
    <w:basedOn w:val="Normal"/>
    <w:link w:val="BalloonTextChar"/>
    <w:uiPriority w:val="99"/>
    <w:semiHidden/>
    <w:unhideWhenUsed/>
    <w:rsid w:val="00730507"/>
    <w:rPr>
      <w:rFonts w:ascii="Tahoma" w:hAnsi="Tahoma" w:cs="Tahoma"/>
      <w:sz w:val="16"/>
      <w:szCs w:val="16"/>
    </w:rPr>
  </w:style>
  <w:style w:type="character" w:customStyle="1" w:styleId="BalloonTextChar">
    <w:name w:val="Balloon Text Char"/>
    <w:basedOn w:val="DefaultParagraphFont"/>
    <w:link w:val="BalloonText"/>
    <w:uiPriority w:val="99"/>
    <w:semiHidden/>
    <w:rsid w:val="00730507"/>
    <w:rPr>
      <w:rFonts w:ascii="Tahoma" w:hAnsi="Tahoma" w:cs="Tahoma"/>
      <w:sz w:val="16"/>
      <w:szCs w:val="16"/>
    </w:rPr>
  </w:style>
  <w:style w:type="paragraph" w:styleId="Header">
    <w:name w:val="header"/>
    <w:basedOn w:val="Normal"/>
    <w:link w:val="HeaderChar"/>
    <w:uiPriority w:val="99"/>
    <w:unhideWhenUsed/>
    <w:rsid w:val="002957CF"/>
    <w:pPr>
      <w:tabs>
        <w:tab w:val="center" w:pos="4680"/>
        <w:tab w:val="right" w:pos="9360"/>
      </w:tabs>
    </w:pPr>
  </w:style>
  <w:style w:type="character" w:customStyle="1" w:styleId="HeaderChar">
    <w:name w:val="Header Char"/>
    <w:basedOn w:val="DefaultParagraphFont"/>
    <w:link w:val="Header"/>
    <w:uiPriority w:val="99"/>
    <w:rsid w:val="002957CF"/>
  </w:style>
  <w:style w:type="paragraph" w:styleId="Footer">
    <w:name w:val="footer"/>
    <w:basedOn w:val="Normal"/>
    <w:link w:val="FooterChar"/>
    <w:uiPriority w:val="99"/>
    <w:unhideWhenUsed/>
    <w:rsid w:val="002957CF"/>
    <w:pPr>
      <w:tabs>
        <w:tab w:val="center" w:pos="4680"/>
        <w:tab w:val="right" w:pos="9360"/>
      </w:tabs>
    </w:pPr>
  </w:style>
  <w:style w:type="character" w:customStyle="1" w:styleId="FooterChar">
    <w:name w:val="Footer Char"/>
    <w:basedOn w:val="DefaultParagraphFont"/>
    <w:link w:val="Footer"/>
    <w:uiPriority w:val="99"/>
    <w:rsid w:val="002957CF"/>
  </w:style>
  <w:style w:type="character" w:styleId="CommentReference">
    <w:name w:val="annotation reference"/>
    <w:basedOn w:val="DefaultParagraphFont"/>
    <w:uiPriority w:val="99"/>
    <w:semiHidden/>
    <w:unhideWhenUsed/>
    <w:rsid w:val="0072284A"/>
    <w:rPr>
      <w:sz w:val="18"/>
      <w:szCs w:val="18"/>
    </w:rPr>
  </w:style>
  <w:style w:type="paragraph" w:styleId="CommentText">
    <w:name w:val="annotation text"/>
    <w:basedOn w:val="Normal"/>
    <w:link w:val="CommentTextChar"/>
    <w:uiPriority w:val="99"/>
    <w:semiHidden/>
    <w:unhideWhenUsed/>
    <w:rsid w:val="0072284A"/>
    <w:rPr>
      <w:sz w:val="24"/>
      <w:szCs w:val="24"/>
    </w:rPr>
  </w:style>
  <w:style w:type="character" w:customStyle="1" w:styleId="CommentTextChar">
    <w:name w:val="Comment Text Char"/>
    <w:basedOn w:val="DefaultParagraphFont"/>
    <w:link w:val="CommentText"/>
    <w:uiPriority w:val="99"/>
    <w:semiHidden/>
    <w:rsid w:val="0072284A"/>
    <w:rPr>
      <w:sz w:val="24"/>
      <w:szCs w:val="24"/>
    </w:rPr>
  </w:style>
  <w:style w:type="paragraph" w:styleId="CommentSubject">
    <w:name w:val="annotation subject"/>
    <w:basedOn w:val="CommentText"/>
    <w:next w:val="CommentText"/>
    <w:link w:val="CommentSubjectChar"/>
    <w:uiPriority w:val="99"/>
    <w:semiHidden/>
    <w:unhideWhenUsed/>
    <w:rsid w:val="0072284A"/>
    <w:rPr>
      <w:b/>
      <w:bCs/>
      <w:sz w:val="20"/>
      <w:szCs w:val="20"/>
    </w:rPr>
  </w:style>
  <w:style w:type="character" w:customStyle="1" w:styleId="CommentSubjectChar">
    <w:name w:val="Comment Subject Char"/>
    <w:basedOn w:val="CommentTextChar"/>
    <w:link w:val="CommentSubject"/>
    <w:uiPriority w:val="99"/>
    <w:semiHidden/>
    <w:rsid w:val="0072284A"/>
    <w:rPr>
      <w:b/>
      <w:bCs/>
      <w:sz w:val="20"/>
      <w:szCs w:val="20"/>
    </w:rPr>
  </w:style>
  <w:style w:type="character" w:styleId="FollowedHyperlink">
    <w:name w:val="FollowedHyperlink"/>
    <w:basedOn w:val="DefaultParagraphFont"/>
    <w:uiPriority w:val="99"/>
    <w:semiHidden/>
    <w:unhideWhenUsed/>
    <w:rsid w:val="007F33A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419E"/>
    <w:rPr>
      <w:color w:val="0563C1" w:themeColor="hyperlink"/>
      <w:u w:val="single"/>
    </w:rPr>
  </w:style>
  <w:style w:type="paragraph" w:styleId="BalloonText">
    <w:name w:val="Balloon Text"/>
    <w:basedOn w:val="Normal"/>
    <w:link w:val="BalloonTextChar"/>
    <w:uiPriority w:val="99"/>
    <w:semiHidden/>
    <w:unhideWhenUsed/>
    <w:rsid w:val="00730507"/>
    <w:rPr>
      <w:rFonts w:ascii="Tahoma" w:hAnsi="Tahoma" w:cs="Tahoma"/>
      <w:sz w:val="16"/>
      <w:szCs w:val="16"/>
    </w:rPr>
  </w:style>
  <w:style w:type="character" w:customStyle="1" w:styleId="BalloonTextChar">
    <w:name w:val="Balloon Text Char"/>
    <w:basedOn w:val="DefaultParagraphFont"/>
    <w:link w:val="BalloonText"/>
    <w:uiPriority w:val="99"/>
    <w:semiHidden/>
    <w:rsid w:val="00730507"/>
    <w:rPr>
      <w:rFonts w:ascii="Tahoma" w:hAnsi="Tahoma" w:cs="Tahoma"/>
      <w:sz w:val="16"/>
      <w:szCs w:val="16"/>
    </w:rPr>
  </w:style>
  <w:style w:type="paragraph" w:styleId="Header">
    <w:name w:val="header"/>
    <w:basedOn w:val="Normal"/>
    <w:link w:val="HeaderChar"/>
    <w:uiPriority w:val="99"/>
    <w:unhideWhenUsed/>
    <w:rsid w:val="002957CF"/>
    <w:pPr>
      <w:tabs>
        <w:tab w:val="center" w:pos="4680"/>
        <w:tab w:val="right" w:pos="9360"/>
      </w:tabs>
    </w:pPr>
  </w:style>
  <w:style w:type="character" w:customStyle="1" w:styleId="HeaderChar">
    <w:name w:val="Header Char"/>
    <w:basedOn w:val="DefaultParagraphFont"/>
    <w:link w:val="Header"/>
    <w:uiPriority w:val="99"/>
    <w:rsid w:val="002957CF"/>
  </w:style>
  <w:style w:type="paragraph" w:styleId="Footer">
    <w:name w:val="footer"/>
    <w:basedOn w:val="Normal"/>
    <w:link w:val="FooterChar"/>
    <w:uiPriority w:val="99"/>
    <w:unhideWhenUsed/>
    <w:rsid w:val="002957CF"/>
    <w:pPr>
      <w:tabs>
        <w:tab w:val="center" w:pos="4680"/>
        <w:tab w:val="right" w:pos="9360"/>
      </w:tabs>
    </w:pPr>
  </w:style>
  <w:style w:type="character" w:customStyle="1" w:styleId="FooterChar">
    <w:name w:val="Footer Char"/>
    <w:basedOn w:val="DefaultParagraphFont"/>
    <w:link w:val="Footer"/>
    <w:uiPriority w:val="99"/>
    <w:rsid w:val="002957CF"/>
  </w:style>
  <w:style w:type="character" w:styleId="CommentReference">
    <w:name w:val="annotation reference"/>
    <w:basedOn w:val="DefaultParagraphFont"/>
    <w:uiPriority w:val="99"/>
    <w:semiHidden/>
    <w:unhideWhenUsed/>
    <w:rsid w:val="0072284A"/>
    <w:rPr>
      <w:sz w:val="18"/>
      <w:szCs w:val="18"/>
    </w:rPr>
  </w:style>
  <w:style w:type="paragraph" w:styleId="CommentText">
    <w:name w:val="annotation text"/>
    <w:basedOn w:val="Normal"/>
    <w:link w:val="CommentTextChar"/>
    <w:uiPriority w:val="99"/>
    <w:semiHidden/>
    <w:unhideWhenUsed/>
    <w:rsid w:val="0072284A"/>
    <w:rPr>
      <w:sz w:val="24"/>
      <w:szCs w:val="24"/>
    </w:rPr>
  </w:style>
  <w:style w:type="character" w:customStyle="1" w:styleId="CommentTextChar">
    <w:name w:val="Comment Text Char"/>
    <w:basedOn w:val="DefaultParagraphFont"/>
    <w:link w:val="CommentText"/>
    <w:uiPriority w:val="99"/>
    <w:semiHidden/>
    <w:rsid w:val="0072284A"/>
    <w:rPr>
      <w:sz w:val="24"/>
      <w:szCs w:val="24"/>
    </w:rPr>
  </w:style>
  <w:style w:type="paragraph" w:styleId="CommentSubject">
    <w:name w:val="annotation subject"/>
    <w:basedOn w:val="CommentText"/>
    <w:next w:val="CommentText"/>
    <w:link w:val="CommentSubjectChar"/>
    <w:uiPriority w:val="99"/>
    <w:semiHidden/>
    <w:unhideWhenUsed/>
    <w:rsid w:val="0072284A"/>
    <w:rPr>
      <w:b/>
      <w:bCs/>
      <w:sz w:val="20"/>
      <w:szCs w:val="20"/>
    </w:rPr>
  </w:style>
  <w:style w:type="character" w:customStyle="1" w:styleId="CommentSubjectChar">
    <w:name w:val="Comment Subject Char"/>
    <w:basedOn w:val="CommentTextChar"/>
    <w:link w:val="CommentSubject"/>
    <w:uiPriority w:val="99"/>
    <w:semiHidden/>
    <w:rsid w:val="0072284A"/>
    <w:rPr>
      <w:b/>
      <w:bCs/>
      <w:sz w:val="20"/>
      <w:szCs w:val="20"/>
    </w:rPr>
  </w:style>
  <w:style w:type="character" w:styleId="FollowedHyperlink">
    <w:name w:val="FollowedHyperlink"/>
    <w:basedOn w:val="DefaultParagraphFont"/>
    <w:uiPriority w:val="99"/>
    <w:semiHidden/>
    <w:unhideWhenUsed/>
    <w:rsid w:val="007F33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m@kurman.com"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srutledge@stopfoodborneillness.org"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4.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stopfoodborneillness.org/take-action/sign-up-for-e-alerts/" TargetMode="External"/><Relationship Id="rId5" Type="http://schemas.openxmlformats.org/officeDocument/2006/relationships/footnotes" Target="footnotes.xml"/><Relationship Id="rId15" Type="http://schemas.openxmlformats.org/officeDocument/2006/relationships/hyperlink" Target="http://www.stopfoodborneillness.org/candc-gillian_kelleher/" TargetMode="External"/><Relationship Id="rId10" Type="http://schemas.openxmlformats.org/officeDocument/2006/relationships/hyperlink" Target="http://www.stopfoodborneillness.org/awareness/to-do-if-youre-sic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topfoodborneillness.org/awareness/" TargetMode="Externa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6F8552CB</Template>
  <TotalTime>0</TotalTime>
  <Pages>4</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Rascia</dc:creator>
  <cp:lastModifiedBy>Elisa Rascia</cp:lastModifiedBy>
  <cp:revision>3</cp:revision>
  <cp:lastPrinted>2017-03-29T22:50:00Z</cp:lastPrinted>
  <dcterms:created xsi:type="dcterms:W3CDTF">2017-04-06T15:43:00Z</dcterms:created>
  <dcterms:modified xsi:type="dcterms:W3CDTF">2017-04-06T17:06:00Z</dcterms:modified>
</cp:coreProperties>
</file>