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b/>
          <w:sz w:val="28"/>
          <w:szCs w:val="28"/>
        </w:rPr>
        <w:t>DOOGEE launches its new N30 and S40 Pro affordable Android 10 smartphones</w:t>
      </w:r>
    </w:p>
    <w:p>
      <w:pPr>
        <w:jc w:val="center"/>
        <w:rPr>
          <w:i/>
          <w:sz w:val="20"/>
          <w:szCs w:val="20"/>
        </w:rPr>
      </w:pPr>
      <w:r>
        <w:rPr>
          <w:b/>
          <w:i/>
          <w:sz w:val="20"/>
          <w:szCs w:val="20"/>
        </w:rPr>
        <w:t>DOOGEE N30</w:t>
      </w:r>
      <w:r>
        <w:rPr>
          <w:i/>
          <w:sz w:val="20"/>
          <w:szCs w:val="20"/>
        </w:rPr>
        <w:t xml:space="preserve"> Full Netcom, 16MP AI Quad Rear Camera, MT6762V Octa Core processor, fluid aesthetics and 6.5” HD+ Perforated screen</w:t>
      </w:r>
    </w:p>
    <w:p>
      <w:pPr>
        <w:jc w:val="center"/>
        <w:rPr>
          <w:i/>
          <w:sz w:val="20"/>
          <w:szCs w:val="20"/>
        </w:rPr>
      </w:pPr>
      <w:r>
        <w:rPr>
          <w:b/>
          <w:i/>
          <w:sz w:val="20"/>
          <w:szCs w:val="20"/>
        </w:rPr>
        <w:t>DOOGEE S40 Pro</w:t>
      </w:r>
      <w:r>
        <w:rPr>
          <w:i/>
          <w:sz w:val="20"/>
          <w:szCs w:val="20"/>
        </w:rPr>
        <w:t xml:space="preserve"> 4G, 4650mAh battery, IP68/IP69K, 4GB RAM +64GB ROM storage, MT6762D Octa Core processor, 13MP AI Double Rear cameras+5MP front camer, 5.45” Corning Gorilla Glass coating</w:t>
      </w:r>
    </w:p>
    <w:p>
      <w:pPr>
        <w:jc w:val="center"/>
        <w:rPr>
          <w:lang w:eastAsia="en-GB"/>
        </w:rPr>
      </w:pPr>
      <w:r>
        <w:rPr>
          <w:lang w:eastAsia="en-GB"/>
        </w:rPr>
        <w:drawing>
          <wp:inline distT="0" distB="0" distL="0" distR="0">
            <wp:extent cx="2628900" cy="262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628900" cy="2628900"/>
                    </a:xfrm>
                    <a:prstGeom prst="rect">
                      <a:avLst/>
                    </a:prstGeom>
                    <a:noFill/>
                    <a:ln>
                      <a:noFill/>
                    </a:ln>
                  </pic:spPr>
                </pic:pic>
              </a:graphicData>
            </a:graphic>
          </wp:inline>
        </w:drawing>
      </w:r>
      <w:r>
        <w:rPr>
          <w:lang w:eastAsia="en-GB"/>
        </w:rPr>
        <w:t xml:space="preserve"> </w:t>
      </w:r>
      <w:r>
        <w:rPr>
          <w:lang w:eastAsia="en-GB"/>
        </w:rPr>
        <w:drawing>
          <wp:inline distT="0" distB="0" distL="0" distR="0">
            <wp:extent cx="2552700" cy="2552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552700" cy="2552700"/>
                    </a:xfrm>
                    <a:prstGeom prst="rect">
                      <a:avLst/>
                    </a:prstGeom>
                    <a:noFill/>
                    <a:ln>
                      <a:noFill/>
                    </a:ln>
                  </pic:spPr>
                </pic:pic>
              </a:graphicData>
            </a:graphic>
          </wp:inline>
        </w:drawing>
      </w:r>
    </w:p>
    <w:p>
      <w:pPr>
        <w:rPr>
          <w:b/>
          <w:bCs/>
        </w:rPr>
      </w:pPr>
      <w:r>
        <w:rPr>
          <w:lang w:eastAsia="en-GB"/>
        </w:rPr>
        <w:tab/>
      </w:r>
      <w:r>
        <w:rPr>
          <w:lang w:eastAsia="en-GB"/>
        </w:rPr>
        <w:tab/>
      </w:r>
      <w:r>
        <w:rPr>
          <w:b/>
          <w:lang w:eastAsia="en-GB"/>
        </w:rPr>
        <w:t xml:space="preserve">          N30</w:t>
      </w:r>
      <w:r>
        <w:rPr>
          <w:lang w:eastAsia="en-GB"/>
        </w:rPr>
        <w:tab/>
      </w:r>
      <w:r>
        <w:rPr>
          <w:lang w:eastAsia="en-GB"/>
        </w:rPr>
        <w:tab/>
      </w:r>
      <w:r>
        <w:rPr>
          <w:lang w:eastAsia="en-GB"/>
        </w:rPr>
        <w:tab/>
      </w:r>
      <w:r>
        <w:rPr>
          <w:lang w:eastAsia="en-GB"/>
        </w:rPr>
        <w:tab/>
      </w:r>
      <w:r>
        <w:rPr>
          <w:lang w:eastAsia="en-GB"/>
        </w:rPr>
        <w:tab/>
      </w:r>
      <w:r>
        <w:rPr>
          <w:b/>
          <w:lang w:eastAsia="en-GB"/>
        </w:rPr>
        <w:t>S40 Pro</w:t>
      </w:r>
    </w:p>
    <w:p>
      <w:pPr>
        <w:spacing w:line="360" w:lineRule="auto"/>
        <w:jc w:val="both"/>
        <w:rPr>
          <w:rFonts w:ascii="Calibri" w:hAnsi="Calibri" w:cs="Times New Roman"/>
          <w:kern w:val="2"/>
          <w:highlight w:val="yellow"/>
          <w:lang w:val="en-US" w:eastAsia="zh-CN"/>
        </w:rPr>
      </w:pPr>
      <w:r>
        <w:rPr>
          <w:b/>
        </w:rPr>
        <w:t xml:space="preserve">London, XX September 2020: </w:t>
      </w:r>
      <w:r>
        <w:t xml:space="preserve">Innovative technology company, DOOGEE Hengtong Technology Co. Ltd, is pleased to announce the launch of two new affordable Android 10.0 smartphones, the </w:t>
      </w:r>
      <w:r>
        <w:rPr>
          <w:b/>
        </w:rPr>
        <w:t>N30 and S40 Pro</w:t>
      </w:r>
      <w:r>
        <w:t xml:space="preserve">. </w:t>
      </w:r>
      <w:r>
        <w:rPr>
          <w:rFonts w:ascii="Calibri" w:hAnsi="Calibri" w:cs="Times New Roman"/>
          <w:kern w:val="2"/>
          <w:lang w:val="en-US" w:eastAsia="zh-CN"/>
        </w:rPr>
        <w:t xml:space="preserve">With a rugged option and a sleek everyday option, both smartphones represent great value for money with Octa Core processors, large batteries, dual SIM capabilities and AI rear cameras. The N30 is available from </w:t>
      </w:r>
      <w:r>
        <w:fldChar w:fldCharType="begin"/>
      </w:r>
      <w:r>
        <w:instrText xml:space="preserve"> HYPERLINK "https://www.aliexpress.com/item/1005001405146035.html" </w:instrText>
      </w:r>
      <w:r>
        <w:fldChar w:fldCharType="separate"/>
      </w:r>
      <w:r>
        <w:rPr>
          <w:rStyle w:val="6"/>
          <w:rFonts w:ascii="Calibri" w:hAnsi="Calibri" w:cs="Times New Roman"/>
          <w:kern w:val="2"/>
          <w:lang w:val="en-US" w:eastAsia="zh-CN"/>
        </w:rPr>
        <w:t>AliExpress</w:t>
      </w:r>
      <w:r>
        <w:rPr>
          <w:rStyle w:val="6"/>
          <w:rFonts w:ascii="Calibri" w:hAnsi="Calibri" w:cs="Times New Roman"/>
          <w:kern w:val="2"/>
          <w:lang w:val="en-US" w:eastAsia="zh-CN"/>
        </w:rPr>
        <w:fldChar w:fldCharType="end"/>
      </w:r>
      <w:r>
        <w:rPr>
          <w:rFonts w:ascii="Calibri" w:hAnsi="Calibri" w:cs="Times New Roman"/>
          <w:kern w:val="2"/>
          <w:lang w:val="en-US" w:eastAsia="zh-CN"/>
        </w:rPr>
        <w:t xml:space="preserve"> for</w:t>
      </w:r>
      <w:r>
        <w:rPr>
          <w:rFonts w:hint="eastAsia" w:ascii="Calibri" w:hAnsi="Calibri" w:cs="Times New Roman"/>
          <w:kern w:val="2"/>
          <w:lang w:val="en-US" w:eastAsia="zh-CN"/>
        </w:rPr>
        <w:t xml:space="preserve"> </w:t>
      </w:r>
      <w:r>
        <w:rPr>
          <w:rFonts w:ascii="Calibri" w:hAnsi="Calibri" w:cs="Times New Roman"/>
          <w:kern w:val="2"/>
          <w:lang w:val="en-US" w:eastAsia="zh-CN"/>
        </w:rPr>
        <w:t xml:space="preserve">$99.99 </w:t>
      </w:r>
      <w:r>
        <w:rPr>
          <w:rFonts w:hint="eastAsia" w:ascii="Calibri" w:hAnsi="Calibri" w:cs="Times New Roman"/>
          <w:kern w:val="2"/>
          <w:lang w:val="en-US" w:eastAsia="zh-CN"/>
        </w:rPr>
        <w:t>(</w:t>
      </w:r>
      <w:r>
        <w:rPr>
          <w:rFonts w:ascii="Calibri" w:hAnsi="Calibri" w:cs="Times New Roman"/>
          <w:kern w:val="2"/>
          <w:lang w:val="en-US" w:eastAsia="zh-CN"/>
        </w:rPr>
        <w:t>October 5</w:t>
      </w:r>
      <w:r>
        <w:rPr>
          <w:rFonts w:ascii="Calibri" w:hAnsi="Calibri" w:cs="Times New Roman"/>
          <w:kern w:val="2"/>
          <w:vertAlign w:val="superscript"/>
          <w:lang w:val="en-US" w:eastAsia="zh-CN"/>
        </w:rPr>
        <w:t>th</w:t>
      </w:r>
      <w:r>
        <w:rPr>
          <w:rFonts w:ascii="Calibri" w:hAnsi="Calibri" w:cs="Times New Roman"/>
          <w:kern w:val="2"/>
          <w:lang w:val="en-US" w:eastAsia="zh-CN"/>
        </w:rPr>
        <w:t xml:space="preserve"> – 11</w:t>
      </w:r>
      <w:r>
        <w:rPr>
          <w:rFonts w:ascii="Calibri" w:hAnsi="Calibri" w:cs="Times New Roman"/>
          <w:kern w:val="2"/>
          <w:vertAlign w:val="superscript"/>
          <w:lang w:val="en-US" w:eastAsia="zh-CN"/>
        </w:rPr>
        <w:t>th</w:t>
      </w:r>
      <w:r>
        <w:rPr>
          <w:rFonts w:ascii="Calibri" w:hAnsi="Calibri" w:cs="Times New Roman"/>
          <w:kern w:val="2"/>
          <w:lang w:val="en-US" w:eastAsia="zh-CN"/>
        </w:rPr>
        <w:t xml:space="preserve">) and </w:t>
      </w:r>
      <w:r>
        <w:fldChar w:fldCharType="begin"/>
      </w:r>
      <w:r>
        <w:instrText xml:space="preserve"> HYPERLINK "https://bit.ly/2FtQYu8" </w:instrText>
      </w:r>
      <w:r>
        <w:fldChar w:fldCharType="separate"/>
      </w:r>
      <w:r>
        <w:rPr>
          <w:rStyle w:val="6"/>
          <w:rFonts w:ascii="Calibri" w:hAnsi="Calibri" w:cs="Times New Roman"/>
          <w:kern w:val="2"/>
          <w:lang w:val="en-US" w:eastAsia="zh-CN"/>
        </w:rPr>
        <w:t>Banggood</w:t>
      </w:r>
      <w:r>
        <w:rPr>
          <w:rStyle w:val="6"/>
          <w:rFonts w:ascii="Calibri" w:hAnsi="Calibri" w:cs="Times New Roman"/>
          <w:kern w:val="2"/>
          <w:lang w:val="en-US" w:eastAsia="zh-CN"/>
        </w:rPr>
        <w:fldChar w:fldCharType="end"/>
      </w:r>
      <w:r>
        <w:rPr>
          <w:rFonts w:ascii="Calibri" w:hAnsi="Calibri" w:cs="Times New Roman"/>
          <w:kern w:val="2"/>
          <w:lang w:val="en-US" w:eastAsia="zh-CN"/>
        </w:rPr>
        <w:t xml:space="preserve"> for $99.99 between September 28</w:t>
      </w:r>
      <w:r>
        <w:rPr>
          <w:rFonts w:ascii="Calibri" w:hAnsi="Calibri" w:cs="Times New Roman"/>
          <w:kern w:val="2"/>
          <w:vertAlign w:val="superscript"/>
          <w:lang w:val="en-US" w:eastAsia="zh-CN"/>
        </w:rPr>
        <w:t>th</w:t>
      </w:r>
      <w:r>
        <w:rPr>
          <w:rFonts w:ascii="Calibri" w:hAnsi="Calibri" w:cs="Times New Roman"/>
          <w:kern w:val="2"/>
          <w:lang w:val="en-US" w:eastAsia="zh-CN"/>
        </w:rPr>
        <w:t xml:space="preserve"> – October 4</w:t>
      </w:r>
      <w:r>
        <w:rPr>
          <w:rFonts w:ascii="Calibri" w:hAnsi="Calibri" w:cs="Times New Roman"/>
          <w:kern w:val="2"/>
          <w:vertAlign w:val="superscript"/>
          <w:lang w:val="en-US" w:eastAsia="zh-CN"/>
        </w:rPr>
        <w:t>th</w:t>
      </w:r>
      <w:r>
        <w:rPr>
          <w:rFonts w:ascii="Calibri" w:hAnsi="Calibri" w:cs="Times New Roman"/>
          <w:kern w:val="2"/>
          <w:lang w:val="en-US" w:eastAsia="zh-CN"/>
        </w:rPr>
        <w:t xml:space="preserve"> and the S40 Pro is available from </w:t>
      </w:r>
      <w:r>
        <w:fldChar w:fldCharType="begin"/>
      </w:r>
      <w:r>
        <w:instrText xml:space="preserve"> HYPERLINK "https://www.aliexpress.com/item/1005001295594174.html" </w:instrText>
      </w:r>
      <w:r>
        <w:fldChar w:fldCharType="separate"/>
      </w:r>
      <w:r>
        <w:rPr>
          <w:rStyle w:val="6"/>
        </w:rPr>
        <w:t>AliExpress</w:t>
      </w:r>
      <w:r>
        <w:rPr>
          <w:rStyle w:val="6"/>
        </w:rPr>
        <w:fldChar w:fldCharType="end"/>
      </w:r>
      <w:r>
        <w:t xml:space="preserve"> </w:t>
      </w:r>
      <w:r>
        <w:rPr>
          <w:bCs/>
        </w:rPr>
        <w:t xml:space="preserve">and </w:t>
      </w:r>
      <w:r>
        <w:fldChar w:fldCharType="begin"/>
      </w:r>
      <w:r>
        <w:instrText xml:space="preserve"> HYPERLINK "https://bit.ly/3c4wQdQ" </w:instrText>
      </w:r>
      <w:r>
        <w:fldChar w:fldCharType="separate"/>
      </w:r>
      <w:r>
        <w:rPr>
          <w:rStyle w:val="6"/>
          <w:bCs/>
        </w:rPr>
        <w:t>Banggood</w:t>
      </w:r>
      <w:r>
        <w:rPr>
          <w:rStyle w:val="6"/>
          <w:bCs/>
        </w:rPr>
        <w:fldChar w:fldCharType="end"/>
      </w:r>
      <w:r>
        <w:rPr>
          <w:bCs/>
        </w:rPr>
        <w:t xml:space="preserve"> for $99.99 between September 28</w:t>
      </w:r>
      <w:r>
        <w:rPr>
          <w:bCs/>
          <w:vertAlign w:val="superscript"/>
        </w:rPr>
        <w:t>th</w:t>
      </w:r>
      <w:r>
        <w:rPr>
          <w:bCs/>
        </w:rPr>
        <w:t xml:space="preserve"> – October 4</w:t>
      </w:r>
      <w:r>
        <w:rPr>
          <w:bCs/>
          <w:vertAlign w:val="superscript"/>
        </w:rPr>
        <w:t>th</w:t>
      </w:r>
      <w:r>
        <w:rPr>
          <w:bCs/>
        </w:rPr>
        <w:t>.</w:t>
      </w:r>
    </w:p>
    <w:p>
      <w:pPr>
        <w:spacing w:line="360" w:lineRule="auto"/>
        <w:jc w:val="both"/>
        <w:rPr>
          <w:rFonts w:ascii="Calibri" w:hAnsi="Calibri" w:cs="Times New Roman"/>
          <w:b/>
          <w:kern w:val="2"/>
          <w:lang w:val="en-US" w:eastAsia="zh-CN"/>
        </w:rPr>
      </w:pPr>
      <w:r>
        <w:rPr>
          <w:rFonts w:ascii="Calibri" w:hAnsi="Calibri" w:cs="Times New Roman"/>
          <w:b/>
          <w:kern w:val="2"/>
          <w:lang w:val="en-US" w:eastAsia="zh-CN"/>
        </w:rPr>
        <w:t>DOOGEE N30</w:t>
      </w:r>
    </w:p>
    <w:p>
      <w:pPr>
        <w:spacing w:line="360" w:lineRule="auto"/>
        <w:jc w:val="center"/>
        <w:rPr>
          <w:rFonts w:ascii="Calibri" w:hAnsi="Calibri" w:cs="Times New Roman"/>
          <w:b/>
          <w:kern w:val="2"/>
          <w:lang w:val="en-US" w:eastAsia="zh-CN"/>
        </w:rPr>
      </w:pPr>
      <w:r>
        <w:rPr>
          <w:lang w:eastAsia="en-GB"/>
        </w:rPr>
        <w:drawing>
          <wp:inline distT="0" distB="0" distL="0" distR="0">
            <wp:extent cx="4686300" cy="16662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6">
                      <a:extLst>
                        <a:ext uri="{28A0092B-C50C-407E-A947-70E740481C1C}">
                          <a14:useLocalDpi xmlns:a14="http://schemas.microsoft.com/office/drawing/2010/main" val="0"/>
                        </a:ext>
                      </a:extLst>
                    </a:blip>
                    <a:srcRect t="36498"/>
                    <a:stretch>
                      <a:fillRect/>
                    </a:stretch>
                  </pic:blipFill>
                  <pic:spPr>
                    <a:xfrm>
                      <a:off x="0" y="0"/>
                      <a:ext cx="4695328" cy="1669843"/>
                    </a:xfrm>
                    <a:prstGeom prst="rect">
                      <a:avLst/>
                    </a:prstGeom>
                    <a:noFill/>
                    <a:ln>
                      <a:noFill/>
                    </a:ln>
                  </pic:spPr>
                </pic:pic>
              </a:graphicData>
            </a:graphic>
          </wp:inline>
        </w:drawing>
      </w:r>
    </w:p>
    <w:p>
      <w:pPr>
        <w:spacing w:line="360" w:lineRule="auto"/>
        <w:jc w:val="both"/>
        <w:rPr>
          <w:rFonts w:ascii="Calibri" w:hAnsi="Calibri" w:cs="Times New Roman"/>
          <w:kern w:val="2"/>
          <w:lang w:val="en-US" w:eastAsia="zh-CN"/>
        </w:rPr>
      </w:pPr>
      <w:r>
        <w:rPr>
          <w:rFonts w:ascii="Calibri" w:hAnsi="Calibri" w:cs="Times New Roman"/>
          <w:kern w:val="2"/>
          <w:lang w:val="en-US" w:eastAsia="zh-CN"/>
        </w:rPr>
        <w:t>Available in</w:t>
      </w:r>
      <w:r>
        <w:rPr>
          <w:rFonts w:ascii="Calibri" w:hAnsi="Calibri"/>
        </w:rPr>
        <w:t xml:space="preserve"> Dreamy Blue, </w:t>
      </w:r>
      <w:r>
        <w:rPr>
          <w:rFonts w:ascii="Calibri" w:hAnsi="Calibri" w:cs="Times New Roman"/>
          <w:kern w:val="2"/>
          <w:lang w:val="en-US" w:eastAsia="zh-CN"/>
        </w:rPr>
        <w:t>Elegant Green, Magic Black and Misty White, the N30 is a Full Netcom smartphone with a MT6762V/WD Helio A25 Octa-Core processor for a fast and smooth user experience. The 6.55” HD+ Perforated IPS screen has a 93% screen-to-body ratio and 19:9 Aspect Ratio, is great quality and perfect for viewing apps, videos and general phone use with real clarity. In addition, the N30 has a 4500mAh large battery giving 1-2 days with normal use and 11 days standby and supports 10W Type-C fast charging so that battery life won’t be a problem with this device. Featuring 4GB RAM and 128GB ROM (up to 256GB with an SD card), there is plenty of space to hold all apps, pictures and storage that are needed whilst not impacting on the phone’s performance and maintaining fluidity and speed. With Android 10.0 and Bluetooth 5.0, it is an effortless phone experience.</w:t>
      </w:r>
    </w:p>
    <w:p>
      <w:pPr>
        <w:spacing w:line="360" w:lineRule="auto"/>
        <w:jc w:val="both"/>
        <w:rPr>
          <w:rFonts w:ascii="Calibri" w:hAnsi="Calibri" w:cs="Times New Roman"/>
          <w:kern w:val="2"/>
          <w:lang w:val="en-US" w:eastAsia="zh-CN"/>
        </w:rPr>
      </w:pPr>
      <w:r>
        <w:rPr>
          <w:rFonts w:ascii="Calibri" w:hAnsi="Calibri" w:cs="Times New Roman"/>
          <w:kern w:val="2"/>
          <w:lang w:val="en-US" w:eastAsia="zh-CN"/>
        </w:rPr>
        <w:t>Featuring a 16MP+8MP+2MP+2MP AI quad rear camera and an 8MP Samsung front camera, it is also an ideal phone for taking pictures and videos when exploring, viewing scenes or just taking selfies. The 16MP main camera has F/2.2±5% Aperture, 86-degree FOV and supports flash LED, an 8MP wide angle camera offers a 130-degree FOV for impressive landscapes and shots of scenery and a 2MP macro camera to take extreme close-up shots from 2cm. The 8MP Samsung front camera also includes a selfie beauty feature that has automatic retouching to make every photo impress.</w:t>
      </w:r>
    </w:p>
    <w:p>
      <w:pPr>
        <w:spacing w:line="360" w:lineRule="auto"/>
        <w:jc w:val="both"/>
        <w:rPr>
          <w:rFonts w:ascii="Calibri" w:hAnsi="Calibri" w:cs="Times New Roman"/>
          <w:kern w:val="2"/>
          <w:lang w:val="en-US" w:eastAsia="zh-CN"/>
        </w:rPr>
      </w:pPr>
      <w:r>
        <w:rPr>
          <w:rFonts w:ascii="Calibri" w:hAnsi="Calibri" w:cs="Times New Roman"/>
          <w:kern w:val="2"/>
          <w:lang w:val="en-US" w:eastAsia="zh-CN"/>
        </w:rPr>
        <w:t>Also supporting four satellite navigation systems with GPS Galileo, Glonass and Beidou, it’s ideal for taking on trips and to prevent getting lost! The Dual SIM makes it easy to transition when away in another country and weighing just 190g, it is a slim and light phone to take on holidays. Using the Face Unlock and fingerprint ID also provides security and efficiency with a 0.19s response speed, 360-degree identification angle, capacitance touch sensor and 508DPI scanning resolution to give both peace of mind but also easy access.</w:t>
      </w:r>
    </w:p>
    <w:p>
      <w:pPr>
        <w:spacing w:line="240" w:lineRule="auto"/>
        <w:jc w:val="both"/>
        <w:rPr>
          <w:rFonts w:ascii="Calibri" w:hAnsi="Calibri" w:cs="Times New Roman"/>
          <w:kern w:val="2"/>
          <w:lang w:val="en-US" w:eastAsia="zh-CN"/>
        </w:rPr>
      </w:pPr>
    </w:p>
    <w:p>
      <w:pPr>
        <w:spacing w:line="360" w:lineRule="auto"/>
        <w:jc w:val="both"/>
        <w:rPr>
          <w:rFonts w:ascii="Calibri" w:hAnsi="Calibri" w:cs="Times New Roman"/>
          <w:b/>
          <w:kern w:val="2"/>
          <w:lang w:val="en-US" w:eastAsia="zh-CN"/>
        </w:rPr>
      </w:pPr>
      <w:r>
        <w:rPr>
          <w:rFonts w:ascii="Calibri" w:hAnsi="Calibri" w:cs="Times New Roman"/>
          <w:b/>
          <w:kern w:val="2"/>
          <w:lang w:val="en-US" w:eastAsia="zh-CN"/>
        </w:rPr>
        <w:t>DOOGEE S40 Pro</w:t>
      </w:r>
    </w:p>
    <w:p>
      <w:pPr>
        <w:spacing w:line="360" w:lineRule="auto"/>
        <w:jc w:val="center"/>
        <w:rPr>
          <w:rFonts w:ascii="Calibri" w:hAnsi="Calibri" w:cs="Times New Roman"/>
          <w:b/>
          <w:kern w:val="2"/>
          <w:lang w:val="en-US" w:eastAsia="zh-CN"/>
        </w:rPr>
      </w:pPr>
      <w:r>
        <w:rPr>
          <w:lang w:eastAsia="en-GB"/>
        </w:rPr>
        <w:drawing>
          <wp:inline distT="0" distB="0" distL="0" distR="0">
            <wp:extent cx="4505325" cy="2281555"/>
            <wp:effectExtent l="0" t="0" r="0" b="4445"/>
            <wp:docPr id="8" name="Picture 8" descr="S40Pro-速卖通尺寸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40Pro-速卖通尺寸_25"/>
                    <pic:cNvPicPr>
                      <a:picLocks noChangeAspect="1" noChangeArrowheads="1"/>
                    </pic:cNvPicPr>
                  </pic:nvPicPr>
                  <pic:blipFill>
                    <a:blip r:embed="rId7">
                      <a:extLst>
                        <a:ext uri="{28A0092B-C50C-407E-A947-70E740481C1C}">
                          <a14:useLocalDpi xmlns:a14="http://schemas.microsoft.com/office/drawing/2010/main" val="0"/>
                        </a:ext>
                      </a:extLst>
                    </a:blip>
                    <a:srcRect l="4654" t="16993" r="5107" b="3802"/>
                    <a:stretch>
                      <a:fillRect/>
                    </a:stretch>
                  </pic:blipFill>
                  <pic:spPr>
                    <a:xfrm>
                      <a:off x="0" y="0"/>
                      <a:ext cx="4513382" cy="2285782"/>
                    </a:xfrm>
                    <a:prstGeom prst="rect">
                      <a:avLst/>
                    </a:prstGeom>
                    <a:noFill/>
                    <a:ln>
                      <a:noFill/>
                    </a:ln>
                  </pic:spPr>
                </pic:pic>
              </a:graphicData>
            </a:graphic>
          </wp:inline>
        </w:drawing>
      </w:r>
    </w:p>
    <w:p>
      <w:pPr>
        <w:widowControl w:val="0"/>
        <w:spacing w:line="360" w:lineRule="auto"/>
        <w:jc w:val="both"/>
        <w:rPr>
          <w:rFonts w:ascii="Calibri" w:hAnsi="Calibri" w:cs="Times New Roman"/>
          <w:kern w:val="2"/>
          <w:lang w:val="en-US" w:eastAsia="zh-CN"/>
        </w:rPr>
      </w:pPr>
      <w:r>
        <w:rPr>
          <w:rFonts w:ascii="Calibri" w:hAnsi="Calibri" w:cs="Times New Roman"/>
          <w:kern w:val="2"/>
          <w:lang w:val="en-US" w:eastAsia="zh-CN"/>
        </w:rPr>
        <w:t>The DOOGEE S40 Pro 4G smartphone is a rugged phone that is designed to be both tough and powerful at a great value price. The durable quality combines with a smooth and reliable performance in a slimmer and lighter design for it to be more portable and easier to handle. With a vibrant in-cell display that provides sharper images for a pleasant visual experience, the 5.45” HD+ IPS screen has 720*1440 resolution, 18:9 Aspect Ratio and Corning Gorilla Glass.</w:t>
      </w:r>
    </w:p>
    <w:p>
      <w:pPr>
        <w:widowControl w:val="0"/>
        <w:spacing w:line="360" w:lineRule="auto"/>
        <w:jc w:val="both"/>
        <w:rPr>
          <w:rFonts w:ascii="Calibri" w:hAnsi="Calibri" w:cs="Times New Roman"/>
          <w:kern w:val="2"/>
          <w:lang w:val="en-US" w:eastAsia="zh-CN"/>
        </w:rPr>
      </w:pPr>
      <w:r>
        <w:rPr>
          <w:rFonts w:ascii="Calibri" w:hAnsi="Calibri" w:cs="Times New Roman"/>
          <w:kern w:val="2"/>
          <w:lang w:val="en-US" w:eastAsia="zh-CN"/>
        </w:rPr>
        <w:t>Backed by military certification, the 810G device can withstand the most harsh and extreme environments. The S40 Pro has an IP68 dustproof and waterproof rating and it can be immersed in water for a short time (up to 1.5m for 30 minutes) but also fully immersed within 1.5m for up to 2 hours, drop proof from up to 1.5m heights and able to with stand temperatures from -55°C to 70°C, it can be taken anywhere without worries of it breaking or being damaged by the extremities.</w:t>
      </w:r>
    </w:p>
    <w:p>
      <w:pPr>
        <w:widowControl w:val="0"/>
        <w:spacing w:line="360" w:lineRule="auto"/>
        <w:jc w:val="both"/>
        <w:rPr>
          <w:rFonts w:ascii="Calibri" w:hAnsi="Calibri" w:cs="Times New Roman"/>
          <w:kern w:val="2"/>
          <w:lang w:val="en-US" w:eastAsia="zh-CN"/>
        </w:rPr>
      </w:pPr>
      <w:r>
        <w:rPr>
          <w:rFonts w:ascii="Calibri" w:hAnsi="Calibri" w:cs="Times New Roman"/>
          <w:kern w:val="2"/>
          <w:lang w:val="en-US" w:eastAsia="zh-CN"/>
        </w:rPr>
        <w:t>Featuring a cutting-edge MT6762D A25 Octa core processor, the rugged phone gives a seamless performance with a maximum main frequency up to 1.86Hz, maximum rendering frequency 650MHz and increased speed in operations, gaming, AI and any other activities. The S40 Pro has a 4650mAh battery which has improved power efficiency and intelligent power management systems to make it last longer. Offering 288H standby, 6H gaming, 21H calling, 25H music and 8H video, it has plenty of capacity for long use. When running low, the phone can charge up to 70% power in just 30 minutes using the 10W fast charge so it won’t be out of battery for long. Offering large space for daily use, the 4GB high speed RAM gives a fast and smooth switch between apps and 64GB ROM (256GB with an SD card) provides lots of storage. Using Bluetooth 5.0 and Android 10.0 also offers an efficient, fast and enjoyable experience.</w:t>
      </w:r>
    </w:p>
    <w:p>
      <w:pPr>
        <w:widowControl w:val="0"/>
        <w:spacing w:line="360" w:lineRule="auto"/>
        <w:jc w:val="both"/>
        <w:rPr>
          <w:rFonts w:ascii="Calibri" w:hAnsi="Calibri" w:cs="Times New Roman"/>
          <w:kern w:val="2"/>
          <w:lang w:val="en-US" w:eastAsia="zh-CN"/>
        </w:rPr>
      </w:pPr>
      <w:r>
        <w:rPr>
          <w:rFonts w:ascii="Calibri" w:hAnsi="Calibri" w:cs="Times New Roman"/>
          <w:kern w:val="2"/>
          <w:lang w:val="en-US" w:eastAsia="zh-CN"/>
        </w:rPr>
        <w:t>The S40 Pro has an AI rear dual camera giving flagship-level performance. The SONY 13MP sensor in the primary camera supports flash LED and has an F/2.8±5% Aperture and the 2MP portrait camera perfects portraits every time. The camera tracks low-light and night time photography effortlessly to present incredible images in every setting. Videos and images taken can also be edited and shared instantly and easily, making it a great rugged phone to take on adventures but also to take stunning photos. With whitening, buffing, thin and enlarge eye options for editing, the AI selfie camera also ensures clear and impressive selfie images.</w:t>
      </w:r>
    </w:p>
    <w:p>
      <w:pPr>
        <w:widowControl w:val="0"/>
        <w:spacing w:line="360" w:lineRule="auto"/>
        <w:jc w:val="both"/>
        <w:rPr>
          <w:rFonts w:ascii="Calibri" w:hAnsi="Calibri" w:cs="Times New Roman"/>
          <w:kern w:val="2"/>
          <w:lang w:val="en-US" w:eastAsia="zh-CN"/>
        </w:rPr>
      </w:pPr>
      <w:r>
        <w:rPr>
          <w:rFonts w:ascii="Calibri" w:hAnsi="Calibri" w:cs="Times New Roman"/>
          <w:kern w:val="2"/>
          <w:lang w:val="en-US" w:eastAsia="zh-CN"/>
        </w:rPr>
        <w:t>The rear-mounted fingerprint sensor is easy to reach and quick to unlock the phone without the need for a password and the user-friendly NFC function supports the use of Google pay for an easier purchase experience on transport or in shops. Equipped with GPS, Glonass, Beidou and Galileo four navigation systems, the S40 Pro offers navigation accuracy so is particularly useful when on an adventure holiday. Also backed with multiple professional sensors and tools, the DOOGEE S40 Pro is a great practical outdoor toolkit using apps such as plumb bob, gradientier, magnifier and picture hanging.</w:t>
      </w:r>
    </w:p>
    <w:p>
      <w:pPr>
        <w:shd w:val="clear" w:color="auto" w:fill="FFFFFF"/>
        <w:spacing w:after="0" w:line="360" w:lineRule="auto"/>
        <w:contextualSpacing/>
        <w:jc w:val="both"/>
        <w:textAlignment w:val="baseline"/>
        <w:rPr>
          <w:rFonts w:ascii="Calibri" w:hAnsi="Calibri" w:cs="Times New Roman"/>
          <w:b/>
          <w:kern w:val="2"/>
          <w:lang w:val="en-US" w:eastAsia="zh-CN"/>
        </w:rPr>
      </w:pPr>
      <w:r>
        <w:rPr>
          <w:rFonts w:ascii="Calibri" w:hAnsi="Calibri" w:eastAsia="Open Sans" w:cs="Open Sans"/>
          <w:b/>
          <w:shd w:val="clear" w:color="auto" w:fill="FFFFFF"/>
          <w:lang w:val="en-US" w:eastAsia="zh-CN" w:bidi="ar"/>
        </w:rPr>
        <w:t xml:space="preserve">The DOOGEE N30 is available in Misty White, Magic Black, Elegant Green and Dreamy Blue </w:t>
      </w:r>
      <w:r>
        <w:rPr>
          <w:rFonts w:ascii="Calibri" w:hAnsi="Calibri" w:cs="Times New Roman"/>
          <w:b/>
          <w:kern w:val="2"/>
          <w:lang w:val="en-US" w:eastAsia="zh-CN"/>
        </w:rPr>
        <w:t xml:space="preserve">from </w:t>
      </w:r>
      <w:r>
        <w:fldChar w:fldCharType="begin"/>
      </w:r>
      <w:r>
        <w:instrText xml:space="preserve"> HYPERLINK "https://www.aliexpress.com/item/1005001405146035.html" </w:instrText>
      </w:r>
      <w:r>
        <w:fldChar w:fldCharType="separate"/>
      </w:r>
      <w:r>
        <w:rPr>
          <w:rStyle w:val="6"/>
          <w:rFonts w:ascii="Calibri" w:hAnsi="Calibri" w:cs="Times New Roman"/>
          <w:b/>
          <w:kern w:val="2"/>
          <w:lang w:val="en-US" w:eastAsia="zh-CN"/>
        </w:rPr>
        <w:t>AliExpress</w:t>
      </w:r>
      <w:r>
        <w:rPr>
          <w:rStyle w:val="6"/>
          <w:rFonts w:ascii="Calibri" w:hAnsi="Calibri" w:cs="Times New Roman"/>
          <w:b/>
          <w:kern w:val="2"/>
          <w:lang w:val="en-US" w:eastAsia="zh-CN"/>
        </w:rPr>
        <w:fldChar w:fldCharType="end"/>
      </w:r>
      <w:r>
        <w:rPr>
          <w:rFonts w:ascii="Calibri" w:hAnsi="Calibri" w:cs="Times New Roman"/>
          <w:b/>
          <w:kern w:val="2"/>
          <w:lang w:val="en-US" w:eastAsia="zh-CN"/>
        </w:rPr>
        <w:t xml:space="preserve">  and </w:t>
      </w:r>
      <w:r>
        <w:fldChar w:fldCharType="begin"/>
      </w:r>
      <w:r>
        <w:instrText xml:space="preserve"> HYPERLINK "https://bit.ly/2FtQYu8" </w:instrText>
      </w:r>
      <w:r>
        <w:fldChar w:fldCharType="separate"/>
      </w:r>
      <w:r>
        <w:rPr>
          <w:rStyle w:val="6"/>
          <w:rFonts w:ascii="Calibri" w:hAnsi="Calibri" w:cs="Times New Roman"/>
          <w:b/>
          <w:kern w:val="2"/>
          <w:lang w:val="en-US" w:eastAsia="zh-CN"/>
        </w:rPr>
        <w:t>Banggood</w:t>
      </w:r>
      <w:r>
        <w:rPr>
          <w:rStyle w:val="6"/>
          <w:rFonts w:ascii="Calibri" w:hAnsi="Calibri" w:cs="Times New Roman"/>
          <w:b/>
          <w:kern w:val="2"/>
          <w:lang w:val="en-US" w:eastAsia="zh-CN"/>
        </w:rPr>
        <w:fldChar w:fldCharType="end"/>
      </w:r>
      <w:r>
        <w:rPr>
          <w:rFonts w:ascii="Calibri" w:hAnsi="Calibri" w:cs="Times New Roman"/>
          <w:b/>
          <w:kern w:val="2"/>
          <w:lang w:val="en-US" w:eastAsia="zh-CN"/>
        </w:rPr>
        <w:t xml:space="preserve"> for $99.99 between September 28</w:t>
      </w:r>
      <w:r>
        <w:rPr>
          <w:rFonts w:ascii="Calibri" w:hAnsi="Calibri" w:cs="Times New Roman"/>
          <w:b/>
          <w:kern w:val="2"/>
          <w:vertAlign w:val="superscript"/>
          <w:lang w:val="en-US" w:eastAsia="zh-CN"/>
        </w:rPr>
        <w:t>th</w:t>
      </w:r>
      <w:r>
        <w:rPr>
          <w:rFonts w:ascii="Calibri" w:hAnsi="Calibri" w:cs="Times New Roman"/>
          <w:b/>
          <w:kern w:val="2"/>
          <w:lang w:val="en-US" w:eastAsia="zh-CN"/>
        </w:rPr>
        <w:t xml:space="preserve"> – October 4</w:t>
      </w:r>
      <w:r>
        <w:rPr>
          <w:rFonts w:ascii="Calibri" w:hAnsi="Calibri" w:cs="Times New Roman"/>
          <w:b/>
          <w:kern w:val="2"/>
          <w:vertAlign w:val="superscript"/>
          <w:lang w:val="en-US" w:eastAsia="zh-CN"/>
        </w:rPr>
        <w:t>th</w:t>
      </w:r>
      <w:r>
        <w:rPr>
          <w:rFonts w:ascii="Calibri" w:hAnsi="Calibri" w:cs="Times New Roman"/>
          <w:b/>
          <w:kern w:val="2"/>
          <w:lang w:val="en-US" w:eastAsia="zh-CN"/>
        </w:rPr>
        <w:t>.</w:t>
      </w:r>
    </w:p>
    <w:p>
      <w:pPr>
        <w:shd w:val="clear" w:color="auto" w:fill="FFFFFF"/>
        <w:spacing w:after="0" w:line="360" w:lineRule="auto"/>
        <w:contextualSpacing/>
        <w:jc w:val="both"/>
        <w:textAlignment w:val="baseline"/>
        <w:rPr>
          <w:rFonts w:ascii="Calibri" w:hAnsi="Calibri" w:eastAsia="Open Sans" w:cs="Open Sans"/>
          <w:b/>
          <w:highlight w:val="yellow"/>
          <w:shd w:val="clear" w:color="auto" w:fill="FFFFFF"/>
          <w:lang w:val="en-US" w:eastAsia="zh-CN" w:bidi="ar"/>
        </w:rPr>
      </w:pPr>
    </w:p>
    <w:p>
      <w:pPr>
        <w:spacing w:line="360" w:lineRule="auto"/>
        <w:jc w:val="both"/>
        <w:rPr>
          <w:rFonts w:ascii="Calibri" w:hAnsi="Calibri" w:cs="Times New Roman"/>
          <w:b/>
          <w:kern w:val="2"/>
          <w:highlight w:val="yellow"/>
          <w:lang w:val="en-US" w:eastAsia="zh-CN"/>
        </w:rPr>
      </w:pPr>
      <w:r>
        <w:rPr>
          <w:rFonts w:ascii="Calibri" w:hAnsi="Calibri" w:eastAsia="Open Sans" w:cs="Open Sans"/>
          <w:b/>
          <w:shd w:val="clear" w:color="auto" w:fill="FFFFFF"/>
          <w:lang w:val="en-US" w:eastAsia="zh-CN" w:bidi="ar"/>
        </w:rPr>
        <w:t xml:space="preserve">The DOOGEE S40 Pro is available in Mineral Black, Army Green and Fire Orange </w:t>
      </w:r>
      <w:r>
        <w:rPr>
          <w:rFonts w:ascii="Calibri" w:hAnsi="Calibri" w:cs="Times New Roman"/>
          <w:b/>
          <w:kern w:val="2"/>
          <w:lang w:val="en-US" w:eastAsia="zh-CN"/>
        </w:rPr>
        <w:t xml:space="preserve">from </w:t>
      </w:r>
      <w:r>
        <w:fldChar w:fldCharType="begin"/>
      </w:r>
      <w:r>
        <w:instrText xml:space="preserve"> HYPERLINK "https://www.aliexpress.com/item/1005001295594174.html" </w:instrText>
      </w:r>
      <w:r>
        <w:fldChar w:fldCharType="separate"/>
      </w:r>
      <w:r>
        <w:rPr>
          <w:rStyle w:val="6"/>
          <w:b/>
        </w:rPr>
        <w:t>AliExpress</w:t>
      </w:r>
      <w:r>
        <w:rPr>
          <w:rStyle w:val="6"/>
          <w:b/>
        </w:rPr>
        <w:fldChar w:fldCharType="end"/>
      </w:r>
      <w:r>
        <w:rPr>
          <w:b/>
        </w:rPr>
        <w:t xml:space="preserve"> and </w:t>
      </w:r>
      <w:r>
        <w:fldChar w:fldCharType="begin"/>
      </w:r>
      <w:r>
        <w:instrText xml:space="preserve"> HYPERLINK "https://bit.ly/3c4wQdQ" </w:instrText>
      </w:r>
      <w:r>
        <w:fldChar w:fldCharType="separate"/>
      </w:r>
      <w:r>
        <w:rPr>
          <w:rStyle w:val="6"/>
          <w:b/>
        </w:rPr>
        <w:t>Banggood</w:t>
      </w:r>
      <w:r>
        <w:rPr>
          <w:rStyle w:val="6"/>
          <w:b/>
        </w:rPr>
        <w:fldChar w:fldCharType="end"/>
      </w:r>
      <w:r>
        <w:rPr>
          <w:b/>
        </w:rPr>
        <w:t xml:space="preserve"> for $99.99 between September 28</w:t>
      </w:r>
      <w:r>
        <w:rPr>
          <w:b/>
          <w:vertAlign w:val="superscript"/>
        </w:rPr>
        <w:t>th</w:t>
      </w:r>
      <w:r>
        <w:rPr>
          <w:b/>
        </w:rPr>
        <w:t xml:space="preserve"> – October 4</w:t>
      </w:r>
      <w:r>
        <w:rPr>
          <w:b/>
          <w:vertAlign w:val="superscript"/>
        </w:rPr>
        <w:t>th</w:t>
      </w:r>
      <w:bookmarkStart w:id="0" w:name="_GoBack"/>
      <w:bookmarkEnd w:id="0"/>
      <w:r>
        <w:rPr>
          <w:b/>
        </w:rPr>
        <w:t>.</w:t>
      </w:r>
    </w:p>
    <w:p>
      <w:pPr>
        <w:contextualSpacing/>
        <w:rPr>
          <w:rFonts w:ascii="Calibri" w:hAnsi="Calibri" w:cs="Times New Roman"/>
        </w:rPr>
      </w:pPr>
      <w:r>
        <w:rPr>
          <w:rFonts w:ascii="Calibri" w:hAnsi="Calibri" w:cs="Times New Roman"/>
        </w:rPr>
        <w:t xml:space="preserve">High resolution imagery is available </w:t>
      </w:r>
      <w:r>
        <w:fldChar w:fldCharType="begin"/>
      </w:r>
      <w:r>
        <w:instrText xml:space="preserve"> HYPERLINK "https://www.dropbox.com/sh/yndxe068hwgzsyc/AACbSlurZkq4MybiMy02HhgAa?dl=0" </w:instrText>
      </w:r>
      <w:r>
        <w:fldChar w:fldCharType="separate"/>
      </w:r>
      <w:r>
        <w:rPr>
          <w:rFonts w:ascii="Calibri" w:hAnsi="Calibri" w:cs="Times New Roman"/>
          <w:color w:val="0563C1"/>
          <w:u w:val="single"/>
        </w:rPr>
        <w:t>here</w:t>
      </w:r>
      <w:r>
        <w:rPr>
          <w:rFonts w:ascii="Calibri" w:hAnsi="Calibri" w:cs="Times New Roman"/>
          <w:color w:val="0563C1"/>
          <w:u w:val="single"/>
        </w:rPr>
        <w:fldChar w:fldCharType="end"/>
      </w:r>
    </w:p>
    <w:p>
      <w:pPr>
        <w:contextualSpacing/>
        <w:rPr>
          <w:rFonts w:ascii="Calibri" w:hAnsi="Calibri" w:cs="Times New Roman"/>
          <w:color w:val="0563C1"/>
          <w:highlight w:val="yellow"/>
          <w:u w:val="single"/>
        </w:rPr>
      </w:pPr>
    </w:p>
    <w:p>
      <w:pPr>
        <w:contextualSpacing/>
        <w:rPr>
          <w:rFonts w:cs="Times New Roman"/>
          <w:b/>
          <w:highlight w:val="yellow"/>
          <w:lang w:val="en-US" w:eastAsia="zh-CN"/>
        </w:rPr>
      </w:pPr>
    </w:p>
    <w:p>
      <w:pPr>
        <w:widowControl w:val="0"/>
        <w:spacing w:after="0" w:line="240" w:lineRule="auto"/>
        <w:contextualSpacing/>
        <w:jc w:val="both"/>
        <w:rPr>
          <w:rFonts w:eastAsia="等线" w:cs="Times New Roman"/>
          <w:b/>
          <w:bCs/>
          <w:kern w:val="2"/>
          <w:lang w:val="en-US" w:eastAsia="zh-CN"/>
        </w:rPr>
      </w:pPr>
      <w:r>
        <w:rPr>
          <w:rFonts w:eastAsia="等线" w:cs="Times New Roman"/>
          <w:b/>
          <w:bCs/>
          <w:kern w:val="2"/>
          <w:lang w:val="en-US" w:eastAsia="zh-CN"/>
        </w:rPr>
        <w:t>Specifications:</w:t>
      </w:r>
    </w:p>
    <w:p>
      <w:pPr>
        <w:widowControl w:val="0"/>
        <w:spacing w:after="0" w:line="240" w:lineRule="auto"/>
        <w:contextualSpacing/>
        <w:jc w:val="both"/>
        <w:rPr>
          <w:rFonts w:eastAsia="等线" w:cs="Times New Roman"/>
          <w:b/>
          <w:bCs/>
          <w:kern w:val="2"/>
          <w:highlight w:val="yellow"/>
          <w:lang w:val="en-US" w:eastAsia="zh-CN"/>
        </w:rPr>
      </w:pPr>
    </w:p>
    <w:tbl>
      <w:tblPr>
        <w:tblStyle w:val="3"/>
        <w:tblW w:w="7560" w:type="dxa"/>
        <w:jc w:val="center"/>
        <w:tblLayout w:type="autofit"/>
        <w:tblCellMar>
          <w:top w:w="0" w:type="dxa"/>
          <w:left w:w="108" w:type="dxa"/>
          <w:bottom w:w="0" w:type="dxa"/>
          <w:right w:w="108" w:type="dxa"/>
        </w:tblCellMar>
      </w:tblPr>
      <w:tblGrid>
        <w:gridCol w:w="3580"/>
        <w:gridCol w:w="3980"/>
      </w:tblGrid>
      <w:tr>
        <w:tblPrEx>
          <w:tblCellMar>
            <w:top w:w="0" w:type="dxa"/>
            <w:left w:w="108" w:type="dxa"/>
            <w:bottom w:w="0" w:type="dxa"/>
            <w:right w:w="108" w:type="dxa"/>
          </w:tblCellMar>
        </w:tblPrEx>
        <w:trPr>
          <w:trHeight w:val="315" w:hRule="atLeast"/>
          <w:jc w:val="center"/>
        </w:trPr>
        <w:tc>
          <w:tcPr>
            <w:tcW w:w="3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Times New Roman"/>
                <w:b/>
                <w:bCs/>
                <w:color w:val="000000"/>
                <w:sz w:val="24"/>
                <w:szCs w:val="24"/>
                <w:highlight w:val="yellow"/>
                <w:lang w:eastAsia="en-GB"/>
              </w:rPr>
            </w:pPr>
            <w:r>
              <w:rPr>
                <w:rFonts w:ascii="Calibri" w:hAnsi="Calibri" w:eastAsia="Times New Roman" w:cs="Times New Roman"/>
                <w:b/>
                <w:bCs/>
                <w:color w:val="000000"/>
                <w:sz w:val="24"/>
                <w:szCs w:val="32"/>
                <w:lang w:val="en-US" w:eastAsia="en-GB"/>
              </w:rPr>
              <w:t>N30</w:t>
            </w:r>
            <w:r>
              <w:rPr>
                <w:rFonts w:ascii="Calibri" w:hAnsi="Calibri" w:eastAsia="Times New Roman" w:cs="Times New Roman"/>
                <w:b/>
                <w:bCs/>
                <w:color w:val="000000"/>
                <w:sz w:val="24"/>
                <w:szCs w:val="32"/>
                <w:highlight w:val="yellow"/>
                <w:lang w:val="en-US" w:eastAsia="en-GB"/>
              </w:rPr>
              <w:t xml:space="preserve"> </w:t>
            </w:r>
          </w:p>
        </w:tc>
        <w:tc>
          <w:tcPr>
            <w:tcW w:w="3980"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Times New Roman"/>
                <w:b/>
                <w:bCs/>
                <w:color w:val="000000"/>
                <w:lang w:eastAsia="en-GB"/>
              </w:rPr>
            </w:pPr>
            <w:r>
              <w:rPr>
                <w:rFonts w:ascii="Calibri" w:hAnsi="Calibri" w:eastAsia="Times New Roman" w:cs="Times New Roman"/>
                <w:b/>
                <w:bCs/>
                <w:color w:val="000000"/>
                <w:szCs w:val="32"/>
                <w:lang w:val="en-US" w:eastAsia="en-GB"/>
              </w:rPr>
              <w:t>S40 Pro</w:t>
            </w:r>
          </w:p>
        </w:tc>
      </w:tr>
      <w:tr>
        <w:tblPrEx>
          <w:tblCellMar>
            <w:top w:w="0" w:type="dxa"/>
            <w:left w:w="108" w:type="dxa"/>
            <w:bottom w:w="0" w:type="dxa"/>
            <w:right w:w="108" w:type="dxa"/>
          </w:tblCellMar>
        </w:tblPrEx>
        <w:trPr>
          <w:trHeight w:val="315" w:hRule="atLeast"/>
          <w:jc w:val="center"/>
        </w:trPr>
        <w:tc>
          <w:tcPr>
            <w:tcW w:w="35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ascii="Calibri" w:hAnsi="Calibri" w:eastAsia="Times New Roman" w:cs="Times New Roman"/>
                <w:color w:val="000000"/>
                <w:sz w:val="24"/>
                <w:szCs w:val="24"/>
                <w:lang w:eastAsia="en-GB"/>
              </w:rPr>
            </w:pPr>
            <w:r>
              <w:rPr>
                <w:rFonts w:ascii="Calibri" w:hAnsi="Calibri" w:eastAsia="Times New Roman" w:cs="Times New Roman"/>
                <w:color w:val="000000"/>
                <w:sz w:val="24"/>
                <w:szCs w:val="32"/>
                <w:lang w:val="en-US" w:eastAsia="en-GB"/>
              </w:rPr>
              <w:t>6.55” HD+ Perforated Screen</w:t>
            </w:r>
          </w:p>
        </w:tc>
        <w:tc>
          <w:tcPr>
            <w:tcW w:w="398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Calibri" w:hAnsi="Calibri" w:eastAsia="Times New Roman" w:cs="Times New Roman"/>
                <w:color w:val="000000"/>
                <w:sz w:val="24"/>
                <w:szCs w:val="24"/>
                <w:lang w:eastAsia="en-GB"/>
              </w:rPr>
            </w:pPr>
            <w:r>
              <w:rPr>
                <w:rFonts w:ascii="Calibri" w:hAnsi="Calibri" w:eastAsia="Times New Roman" w:cs="Times New Roman"/>
                <w:color w:val="000000"/>
                <w:sz w:val="24"/>
                <w:szCs w:val="32"/>
                <w:lang w:val="en-US" w:eastAsia="en-GB"/>
              </w:rPr>
              <w:t>5.45” Corning Gorilla Glass Anti-Fingerprint Coating HD+IPS Screen</w:t>
            </w:r>
          </w:p>
        </w:tc>
      </w:tr>
      <w:tr>
        <w:tblPrEx>
          <w:tblCellMar>
            <w:top w:w="0" w:type="dxa"/>
            <w:left w:w="108" w:type="dxa"/>
            <w:bottom w:w="0" w:type="dxa"/>
            <w:right w:w="108" w:type="dxa"/>
          </w:tblCellMar>
        </w:tblPrEx>
        <w:trPr>
          <w:trHeight w:val="315" w:hRule="atLeast"/>
          <w:jc w:val="center"/>
        </w:trPr>
        <w:tc>
          <w:tcPr>
            <w:tcW w:w="35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ascii="Calibri" w:hAnsi="Calibri" w:eastAsia="Times New Roman" w:cs="Times New Roman"/>
                <w:color w:val="000000"/>
                <w:sz w:val="24"/>
                <w:szCs w:val="24"/>
                <w:lang w:eastAsia="en-GB"/>
              </w:rPr>
            </w:pPr>
            <w:r>
              <w:rPr>
                <w:rFonts w:ascii="Calibri" w:hAnsi="Calibri" w:eastAsia="Times New Roman" w:cs="Times New Roman"/>
                <w:color w:val="000000"/>
                <w:sz w:val="24"/>
                <w:szCs w:val="32"/>
                <w:lang w:val="en-US" w:eastAsia="en-GB"/>
              </w:rPr>
              <w:t>4500mAh (Built-in) battery. Supports 10W quick charge</w:t>
            </w:r>
          </w:p>
        </w:tc>
        <w:tc>
          <w:tcPr>
            <w:tcW w:w="398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Calibri" w:hAnsi="Calibri" w:eastAsia="Times New Roman" w:cs="Times New Roman"/>
                <w:color w:val="000000"/>
                <w:sz w:val="24"/>
                <w:szCs w:val="24"/>
                <w:lang w:eastAsia="en-GB"/>
              </w:rPr>
            </w:pPr>
            <w:r>
              <w:rPr>
                <w:rFonts w:ascii="Calibri" w:hAnsi="Calibri" w:eastAsia="Times New Roman" w:cs="Times New Roman"/>
                <w:color w:val="000000"/>
                <w:sz w:val="24"/>
                <w:szCs w:val="32"/>
                <w:lang w:val="en-US" w:eastAsia="en-GB"/>
              </w:rPr>
              <w:t>4650mAh (Built-in) battery</w:t>
            </w:r>
          </w:p>
        </w:tc>
      </w:tr>
      <w:tr>
        <w:tblPrEx>
          <w:tblCellMar>
            <w:top w:w="0" w:type="dxa"/>
            <w:left w:w="108" w:type="dxa"/>
            <w:bottom w:w="0" w:type="dxa"/>
            <w:right w:w="108" w:type="dxa"/>
          </w:tblCellMar>
        </w:tblPrEx>
        <w:trPr>
          <w:trHeight w:val="315" w:hRule="atLeast"/>
          <w:jc w:val="center"/>
        </w:trPr>
        <w:tc>
          <w:tcPr>
            <w:tcW w:w="35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ascii="Calibri" w:hAnsi="Calibri" w:eastAsia="Times New Roman" w:cs="Times New Roman"/>
                <w:color w:val="000000"/>
                <w:sz w:val="24"/>
                <w:szCs w:val="24"/>
                <w:lang w:eastAsia="en-GB"/>
              </w:rPr>
            </w:pPr>
            <w:r>
              <w:rPr>
                <w:rFonts w:ascii="Calibri" w:hAnsi="Calibri" w:eastAsia="Times New Roman" w:cs="Times New Roman"/>
                <w:color w:val="000000"/>
                <w:sz w:val="24"/>
                <w:szCs w:val="32"/>
                <w:lang w:val="en-US" w:eastAsia="en-GB"/>
              </w:rPr>
              <w:t>16MP AI Quad Rear Camera+8MP Samsung front camera</w:t>
            </w:r>
          </w:p>
        </w:tc>
        <w:tc>
          <w:tcPr>
            <w:tcW w:w="398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Calibri" w:hAnsi="Calibri" w:eastAsia="Times New Roman" w:cs="Times New Roman"/>
                <w:color w:val="000000"/>
                <w:sz w:val="24"/>
                <w:szCs w:val="24"/>
                <w:lang w:eastAsia="en-GB"/>
              </w:rPr>
            </w:pPr>
            <w:r>
              <w:rPr>
                <w:rFonts w:ascii="Calibri" w:hAnsi="Calibri" w:eastAsia="Times New Roman" w:cs="Times New Roman"/>
                <w:color w:val="000000"/>
                <w:sz w:val="24"/>
                <w:szCs w:val="32"/>
                <w:lang w:val="en-US" w:eastAsia="en-GB"/>
              </w:rPr>
              <w:t>IP68/IP69K</w:t>
            </w:r>
          </w:p>
        </w:tc>
      </w:tr>
      <w:tr>
        <w:tblPrEx>
          <w:tblCellMar>
            <w:top w:w="0" w:type="dxa"/>
            <w:left w:w="108" w:type="dxa"/>
            <w:bottom w:w="0" w:type="dxa"/>
            <w:right w:w="108" w:type="dxa"/>
          </w:tblCellMar>
        </w:tblPrEx>
        <w:trPr>
          <w:trHeight w:val="315" w:hRule="atLeast"/>
          <w:jc w:val="center"/>
        </w:trPr>
        <w:tc>
          <w:tcPr>
            <w:tcW w:w="35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ascii="Calibri" w:hAnsi="Calibri" w:eastAsia="Times New Roman" w:cs="Times New Roman"/>
                <w:color w:val="000000"/>
                <w:sz w:val="24"/>
                <w:szCs w:val="24"/>
                <w:lang w:eastAsia="en-GB"/>
              </w:rPr>
            </w:pPr>
            <w:r>
              <w:rPr>
                <w:rFonts w:ascii="Calibri" w:hAnsi="Calibri" w:eastAsia="Times New Roman" w:cs="Times New Roman"/>
                <w:color w:val="000000"/>
                <w:sz w:val="24"/>
                <w:szCs w:val="32"/>
                <w:lang w:val="en-US" w:eastAsia="en-GB"/>
              </w:rPr>
              <w:t xml:space="preserve">MT6762V Octa-core Processor </w:t>
            </w:r>
          </w:p>
        </w:tc>
        <w:tc>
          <w:tcPr>
            <w:tcW w:w="398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Calibri" w:hAnsi="Calibri" w:eastAsia="Times New Roman" w:cs="Times New Roman"/>
                <w:color w:val="000000"/>
                <w:sz w:val="24"/>
                <w:szCs w:val="24"/>
                <w:lang w:eastAsia="en-GB"/>
              </w:rPr>
            </w:pPr>
            <w:r>
              <w:rPr>
                <w:rFonts w:ascii="Calibri" w:hAnsi="Calibri" w:eastAsia="Times New Roman" w:cs="Times New Roman"/>
                <w:color w:val="000000"/>
                <w:sz w:val="24"/>
                <w:szCs w:val="24"/>
                <w:lang w:eastAsia="en-GB"/>
              </w:rPr>
              <w:t xml:space="preserve">MT6762D A25 Octa-core Processor </w:t>
            </w:r>
          </w:p>
        </w:tc>
      </w:tr>
      <w:tr>
        <w:tblPrEx>
          <w:tblCellMar>
            <w:top w:w="0" w:type="dxa"/>
            <w:left w:w="108" w:type="dxa"/>
            <w:bottom w:w="0" w:type="dxa"/>
            <w:right w:w="108" w:type="dxa"/>
          </w:tblCellMar>
        </w:tblPrEx>
        <w:trPr>
          <w:trHeight w:val="315" w:hRule="atLeast"/>
          <w:jc w:val="center"/>
        </w:trPr>
        <w:tc>
          <w:tcPr>
            <w:tcW w:w="35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ascii="Calibri" w:hAnsi="Calibri" w:eastAsia="Times New Roman" w:cs="Times New Roman"/>
                <w:color w:val="000000"/>
                <w:sz w:val="24"/>
                <w:szCs w:val="24"/>
                <w:highlight w:val="yellow"/>
                <w:lang w:eastAsia="en-GB"/>
              </w:rPr>
            </w:pPr>
            <w:r>
              <w:rPr>
                <w:rFonts w:ascii="Calibri" w:hAnsi="Calibri" w:eastAsia="Times New Roman" w:cs="Times New Roman"/>
                <w:color w:val="000000"/>
                <w:sz w:val="24"/>
                <w:szCs w:val="32"/>
                <w:lang w:val="en-US" w:eastAsia="en-GB"/>
              </w:rPr>
              <w:t>Dual Nano SIM</w:t>
            </w:r>
          </w:p>
        </w:tc>
        <w:tc>
          <w:tcPr>
            <w:tcW w:w="398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Calibri" w:hAnsi="Calibri" w:eastAsia="Times New Roman" w:cs="Times New Roman"/>
                <w:color w:val="000000"/>
                <w:sz w:val="24"/>
                <w:szCs w:val="24"/>
                <w:lang w:eastAsia="en-GB"/>
              </w:rPr>
            </w:pPr>
            <w:r>
              <w:rPr>
                <w:rFonts w:ascii="Calibri" w:hAnsi="Calibri" w:eastAsia="Times New Roman" w:cs="Times New Roman"/>
                <w:color w:val="000000"/>
                <w:sz w:val="24"/>
                <w:szCs w:val="32"/>
                <w:lang w:val="en-US" w:eastAsia="en-GB"/>
              </w:rPr>
              <w:t>13MP+2MP SONY AI Double Rear Camera+5MP front camera</w:t>
            </w:r>
          </w:p>
        </w:tc>
      </w:tr>
      <w:tr>
        <w:tblPrEx>
          <w:tblCellMar>
            <w:top w:w="0" w:type="dxa"/>
            <w:left w:w="108" w:type="dxa"/>
            <w:bottom w:w="0" w:type="dxa"/>
            <w:right w:w="108" w:type="dxa"/>
          </w:tblCellMar>
        </w:tblPrEx>
        <w:trPr>
          <w:trHeight w:val="315" w:hRule="atLeast"/>
          <w:jc w:val="center"/>
        </w:trPr>
        <w:tc>
          <w:tcPr>
            <w:tcW w:w="35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ascii="Calibri" w:hAnsi="Calibri" w:eastAsia="Times New Roman" w:cs="Times New Roman"/>
                <w:color w:val="000000"/>
                <w:sz w:val="24"/>
                <w:szCs w:val="24"/>
                <w:lang w:eastAsia="en-GB"/>
              </w:rPr>
            </w:pPr>
            <w:r>
              <w:rPr>
                <w:rFonts w:ascii="Calibri" w:hAnsi="Calibri" w:eastAsia="Times New Roman" w:cs="Times New Roman"/>
                <w:color w:val="000000"/>
                <w:sz w:val="24"/>
                <w:szCs w:val="32"/>
                <w:lang w:val="en-US" w:eastAsia="en-GB"/>
              </w:rPr>
              <w:t>Android 10.0</w:t>
            </w:r>
          </w:p>
        </w:tc>
        <w:tc>
          <w:tcPr>
            <w:tcW w:w="398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Calibri" w:hAnsi="Calibri" w:eastAsia="Times New Roman" w:cs="Times New Roman"/>
                <w:color w:val="000000"/>
                <w:sz w:val="24"/>
                <w:szCs w:val="24"/>
                <w:lang w:eastAsia="en-GB"/>
              </w:rPr>
            </w:pPr>
            <w:r>
              <w:rPr>
                <w:rFonts w:ascii="Calibri" w:hAnsi="Calibri" w:eastAsia="Times New Roman" w:cs="Times New Roman"/>
                <w:color w:val="000000"/>
                <w:sz w:val="24"/>
                <w:szCs w:val="32"/>
                <w:lang w:val="en-US" w:eastAsia="en-GB"/>
              </w:rPr>
              <w:t>Android 10.0</w:t>
            </w:r>
          </w:p>
        </w:tc>
      </w:tr>
      <w:tr>
        <w:tblPrEx>
          <w:tblCellMar>
            <w:top w:w="0" w:type="dxa"/>
            <w:left w:w="108" w:type="dxa"/>
            <w:bottom w:w="0" w:type="dxa"/>
            <w:right w:w="108" w:type="dxa"/>
          </w:tblCellMar>
        </w:tblPrEx>
        <w:trPr>
          <w:trHeight w:val="315" w:hRule="atLeast"/>
          <w:jc w:val="center"/>
        </w:trPr>
        <w:tc>
          <w:tcPr>
            <w:tcW w:w="35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ascii="Calibri" w:hAnsi="Calibri" w:eastAsia="Times New Roman" w:cs="Times New Roman"/>
                <w:color w:val="000000"/>
                <w:sz w:val="24"/>
                <w:szCs w:val="24"/>
                <w:lang w:eastAsia="en-GB"/>
              </w:rPr>
            </w:pPr>
            <w:r>
              <w:rPr>
                <w:rFonts w:ascii="Calibri" w:hAnsi="Calibri" w:eastAsia="Times New Roman" w:cs="Times New Roman"/>
                <w:color w:val="000000"/>
                <w:sz w:val="24"/>
                <w:szCs w:val="32"/>
                <w:lang w:val="en-US" w:eastAsia="en-GB"/>
              </w:rPr>
              <w:t>4GN RAM+128GB ROM</w:t>
            </w:r>
          </w:p>
        </w:tc>
        <w:tc>
          <w:tcPr>
            <w:tcW w:w="398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Calibri" w:hAnsi="Calibri" w:eastAsia="Times New Roman" w:cs="Times New Roman"/>
                <w:color w:val="000000"/>
                <w:sz w:val="24"/>
                <w:szCs w:val="24"/>
                <w:lang w:eastAsia="en-GB"/>
              </w:rPr>
            </w:pPr>
            <w:r>
              <w:rPr>
                <w:rFonts w:ascii="Calibri" w:hAnsi="Calibri" w:eastAsia="Times New Roman" w:cs="Times New Roman"/>
                <w:color w:val="000000"/>
                <w:sz w:val="24"/>
                <w:szCs w:val="32"/>
                <w:lang w:val="en-US" w:eastAsia="en-GB"/>
              </w:rPr>
              <w:t>4GB RAM+64GB ROM</w:t>
            </w:r>
          </w:p>
        </w:tc>
      </w:tr>
    </w:tbl>
    <w:p>
      <w:pPr>
        <w:contextualSpacing/>
        <w:jc w:val="center"/>
        <w:rPr>
          <w:rFonts w:ascii="Calibri" w:hAnsi="Calibri" w:cs="Times New Roman"/>
          <w:color w:val="0563C1"/>
          <w:highlight w:val="yellow"/>
          <w:u w:val="single"/>
        </w:rPr>
      </w:pPr>
    </w:p>
    <w:p>
      <w:pPr>
        <w:contextualSpacing/>
        <w:rPr>
          <w:rFonts w:ascii="Calibri" w:hAnsi="Calibri" w:cs="Times New Roman"/>
          <w:color w:val="0563C1"/>
          <w:highlight w:val="yellow"/>
          <w:u w:val="single"/>
        </w:rPr>
      </w:pPr>
    </w:p>
    <w:p>
      <w:pPr>
        <w:jc w:val="center"/>
        <w:rPr>
          <w:rFonts w:ascii="Calibri" w:hAnsi="Calibri" w:cs="Times New Roman"/>
          <w:b/>
        </w:rPr>
      </w:pPr>
      <w:r>
        <w:rPr>
          <w:rFonts w:ascii="Calibri" w:hAnsi="Calibri" w:cs="Times New Roman"/>
          <w:b/>
        </w:rPr>
        <w:t>- ENDS-</w:t>
      </w:r>
    </w:p>
    <w:p>
      <w:pPr>
        <w:jc w:val="center"/>
        <w:rPr>
          <w:rFonts w:ascii="Calibri" w:hAnsi="Calibri" w:cs="Times New Roman"/>
          <w:b/>
          <w:highlight w:val="yellow"/>
        </w:rPr>
      </w:pPr>
    </w:p>
    <w:p>
      <w:pPr>
        <w:rPr>
          <w:rFonts w:ascii="Calibri" w:hAnsi="Calibri" w:cs="Times New Roman"/>
          <w:b/>
        </w:rPr>
      </w:pPr>
      <w:r>
        <w:rPr>
          <w:rFonts w:ascii="Calibri" w:hAnsi="Calibri" w:cs="Times New Roman"/>
          <w:b/>
        </w:rPr>
        <w:t>About DOOGEE Hengtong Technology Co., Ltd:</w:t>
      </w:r>
    </w:p>
    <w:p>
      <w:pPr>
        <w:rPr>
          <w:rFonts w:ascii="Calibri" w:hAnsi="Calibri" w:cs="Times New Roman"/>
        </w:rPr>
      </w:pPr>
      <w:r>
        <w:rPr>
          <w:rFonts w:ascii="Calibri" w:hAnsi="Calibri" w:cs="Times New Roman"/>
        </w:rPr>
        <w:t>DOOGEE is a technology company that was set up in Spain in March 2013. This contributes to the high performance of its products as well as their beautiful design and features, smart operation, and “micro-innovation”.</w:t>
      </w:r>
    </w:p>
    <w:p>
      <w:pPr>
        <w:rPr>
          <w:rFonts w:ascii="Calibri" w:hAnsi="Calibri" w:cs="Times New Roman"/>
        </w:rPr>
      </w:pPr>
      <w:r>
        <w:rPr>
          <w:rFonts w:ascii="Calibri" w:hAnsi="Calibri" w:cs="Times New Roman"/>
        </w:rPr>
        <w:t>DOOGEE’s new slogan is “Live Your Life,” delivering fashionable products with new technology, with the aim of becoming the most popular smartphone supplier in the world.</w:t>
      </w:r>
    </w:p>
    <w:p>
      <w:pPr>
        <w:shd w:val="clear" w:color="auto" w:fill="FFFFFF"/>
        <w:spacing w:before="100" w:beforeAutospacing="1" w:after="100" w:afterAutospacing="1" w:line="225" w:lineRule="atLeast"/>
        <w:rPr>
          <w:rFonts w:hint="default" w:ascii="Calibri" w:hAnsi="Calibri" w:eastAsia="宋体" w:cs="Calibri"/>
          <w:b/>
          <w:color w:val="000000"/>
          <w:lang w:val="en-US" w:eastAsia="zh-CN"/>
        </w:rPr>
      </w:pPr>
      <w:r>
        <w:rPr>
          <w:rFonts w:ascii="Calibri" w:hAnsi="Calibri" w:eastAsia="Times New Roman" w:cs="Calibri"/>
          <w:b/>
          <w:color w:val="000000"/>
          <w:lang w:eastAsia="en-GB"/>
        </w:rPr>
        <w:t xml:space="preserve">For more information or to discuss a review sample, please contact </w:t>
      </w:r>
      <w:r>
        <w:rPr>
          <w:rFonts w:hint="eastAsia" w:ascii="Calibri" w:hAnsi="Calibri" w:cs="Calibri"/>
          <w:b/>
          <w:color w:val="000000"/>
          <w:lang w:val="en-US" w:eastAsia="zh-CN"/>
        </w:rPr>
        <w:t xml:space="preserve">Kristy </w:t>
      </w:r>
      <w:r>
        <w:rPr>
          <w:rFonts w:hint="eastAsia" w:ascii="Calibri" w:hAnsi="Calibri" w:cs="Calibri"/>
          <w:b/>
          <w:color w:val="000000"/>
          <w:lang w:val="en-US" w:eastAsia="zh-CN"/>
        </w:rPr>
        <w:fldChar w:fldCharType="begin"/>
      </w:r>
      <w:r>
        <w:rPr>
          <w:rFonts w:hint="eastAsia" w:ascii="Calibri" w:hAnsi="Calibri" w:cs="Calibri"/>
          <w:b/>
          <w:color w:val="000000"/>
          <w:lang w:val="en-US" w:eastAsia="zh-CN"/>
        </w:rPr>
        <w:instrText xml:space="preserve"> HYPERLINK "mailto:px-xie@doogee.cc" </w:instrText>
      </w:r>
      <w:r>
        <w:rPr>
          <w:rFonts w:hint="eastAsia" w:ascii="Calibri" w:hAnsi="Calibri" w:cs="Calibri"/>
          <w:b/>
          <w:color w:val="000000"/>
          <w:lang w:val="en-US" w:eastAsia="zh-CN"/>
        </w:rPr>
        <w:fldChar w:fldCharType="separate"/>
      </w:r>
      <w:r>
        <w:rPr>
          <w:rStyle w:val="6"/>
          <w:rFonts w:hint="eastAsia" w:ascii="Calibri" w:hAnsi="Calibri" w:cs="Calibri"/>
          <w:b/>
          <w:color w:val="000000"/>
          <w:lang w:val="en-US" w:eastAsia="zh-CN"/>
        </w:rPr>
        <w:t>px-xie@doogee.cc</w:t>
      </w:r>
      <w:r>
        <w:rPr>
          <w:rFonts w:hint="eastAsia" w:ascii="Calibri" w:hAnsi="Calibri" w:cs="Calibri"/>
          <w:b/>
          <w:color w:val="000000"/>
          <w:lang w:val="en-US" w:eastAsia="zh-CN"/>
        </w:rPr>
        <w:fldChar w:fldCharType="end"/>
      </w:r>
      <w:r>
        <w:rPr>
          <w:rFonts w:hint="eastAsia" w:ascii="Calibri" w:hAnsi="Calibri" w:cs="Calibri"/>
          <w:b/>
          <w:color w:val="000000"/>
          <w:lang w:val="en-US" w:eastAsia="zh-CN"/>
        </w:rPr>
        <w:t xml:space="preserve"> or  info@doogee.cc</w:t>
      </w: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Open Sans">
    <w:altName w:val="Times New Roman"/>
    <w:panose1 w:val="00000000000000000000"/>
    <w:charset w:val="00"/>
    <w:family w:val="auto"/>
    <w:pitch w:val="default"/>
    <w:sig w:usb0="00000000" w:usb1="00000000" w:usb2="00000028"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690"/>
    <w:rsid w:val="0000726B"/>
    <w:rsid w:val="00027011"/>
    <w:rsid w:val="00044DCF"/>
    <w:rsid w:val="00055FB4"/>
    <w:rsid w:val="00072362"/>
    <w:rsid w:val="00083777"/>
    <w:rsid w:val="000B1D18"/>
    <w:rsid w:val="000B22FE"/>
    <w:rsid w:val="000C3D4E"/>
    <w:rsid w:val="000E6BEE"/>
    <w:rsid w:val="000F32FD"/>
    <w:rsid w:val="00112209"/>
    <w:rsid w:val="001205CA"/>
    <w:rsid w:val="001515DE"/>
    <w:rsid w:val="001D2E0B"/>
    <w:rsid w:val="001D3784"/>
    <w:rsid w:val="001E7A5B"/>
    <w:rsid w:val="001F39B7"/>
    <w:rsid w:val="001F771E"/>
    <w:rsid w:val="002765E7"/>
    <w:rsid w:val="002F57A5"/>
    <w:rsid w:val="00306B2F"/>
    <w:rsid w:val="00372103"/>
    <w:rsid w:val="00376A09"/>
    <w:rsid w:val="00383117"/>
    <w:rsid w:val="003D0368"/>
    <w:rsid w:val="003E7A7F"/>
    <w:rsid w:val="00404F62"/>
    <w:rsid w:val="00412B97"/>
    <w:rsid w:val="00414851"/>
    <w:rsid w:val="00441750"/>
    <w:rsid w:val="004552FA"/>
    <w:rsid w:val="00455733"/>
    <w:rsid w:val="00471F00"/>
    <w:rsid w:val="00495F84"/>
    <w:rsid w:val="004A01C2"/>
    <w:rsid w:val="004A5214"/>
    <w:rsid w:val="004B1DF4"/>
    <w:rsid w:val="004C0D93"/>
    <w:rsid w:val="004E5403"/>
    <w:rsid w:val="004E7CF1"/>
    <w:rsid w:val="004F4830"/>
    <w:rsid w:val="005241A4"/>
    <w:rsid w:val="005319EB"/>
    <w:rsid w:val="00531A8B"/>
    <w:rsid w:val="00592D22"/>
    <w:rsid w:val="005B13FC"/>
    <w:rsid w:val="005D648B"/>
    <w:rsid w:val="005D717F"/>
    <w:rsid w:val="006118EA"/>
    <w:rsid w:val="00626B73"/>
    <w:rsid w:val="00650250"/>
    <w:rsid w:val="00660AD3"/>
    <w:rsid w:val="006D46E1"/>
    <w:rsid w:val="006D4AE5"/>
    <w:rsid w:val="006F1CFF"/>
    <w:rsid w:val="006F3C3B"/>
    <w:rsid w:val="00701E60"/>
    <w:rsid w:val="00726552"/>
    <w:rsid w:val="00730127"/>
    <w:rsid w:val="007655C0"/>
    <w:rsid w:val="00781186"/>
    <w:rsid w:val="007C3417"/>
    <w:rsid w:val="00813248"/>
    <w:rsid w:val="00841C64"/>
    <w:rsid w:val="008B089E"/>
    <w:rsid w:val="008E26AB"/>
    <w:rsid w:val="008E3E3B"/>
    <w:rsid w:val="008E5690"/>
    <w:rsid w:val="008E6B32"/>
    <w:rsid w:val="008F63DA"/>
    <w:rsid w:val="0090510F"/>
    <w:rsid w:val="00967B08"/>
    <w:rsid w:val="00982C07"/>
    <w:rsid w:val="009970EA"/>
    <w:rsid w:val="009C060B"/>
    <w:rsid w:val="009D2FD4"/>
    <w:rsid w:val="00A24A90"/>
    <w:rsid w:val="00A32AA4"/>
    <w:rsid w:val="00A432DE"/>
    <w:rsid w:val="00A50255"/>
    <w:rsid w:val="00A54925"/>
    <w:rsid w:val="00A85CD3"/>
    <w:rsid w:val="00AA5138"/>
    <w:rsid w:val="00AF041B"/>
    <w:rsid w:val="00AF0F5F"/>
    <w:rsid w:val="00AF3558"/>
    <w:rsid w:val="00B35474"/>
    <w:rsid w:val="00B403E8"/>
    <w:rsid w:val="00B40700"/>
    <w:rsid w:val="00B64E38"/>
    <w:rsid w:val="00BA5D7D"/>
    <w:rsid w:val="00BF2165"/>
    <w:rsid w:val="00C01C99"/>
    <w:rsid w:val="00C31FCF"/>
    <w:rsid w:val="00C41795"/>
    <w:rsid w:val="00C503E4"/>
    <w:rsid w:val="00C5103E"/>
    <w:rsid w:val="00C51EE6"/>
    <w:rsid w:val="00C52518"/>
    <w:rsid w:val="00CE6F30"/>
    <w:rsid w:val="00D034B0"/>
    <w:rsid w:val="00D24844"/>
    <w:rsid w:val="00D563BC"/>
    <w:rsid w:val="00DC27E4"/>
    <w:rsid w:val="00DC3EEF"/>
    <w:rsid w:val="00DC5E59"/>
    <w:rsid w:val="00DE5C42"/>
    <w:rsid w:val="00DF7B94"/>
    <w:rsid w:val="00E22CBE"/>
    <w:rsid w:val="00E27F90"/>
    <w:rsid w:val="00E341F5"/>
    <w:rsid w:val="00E532E3"/>
    <w:rsid w:val="00E55895"/>
    <w:rsid w:val="00E739D5"/>
    <w:rsid w:val="00E92D14"/>
    <w:rsid w:val="00EC3848"/>
    <w:rsid w:val="00EC4DA8"/>
    <w:rsid w:val="00ED6841"/>
    <w:rsid w:val="00ED6E64"/>
    <w:rsid w:val="00F0655B"/>
    <w:rsid w:val="00F15F44"/>
    <w:rsid w:val="00F3601E"/>
    <w:rsid w:val="00F47D42"/>
    <w:rsid w:val="00F604EB"/>
    <w:rsid w:val="00F917B6"/>
    <w:rsid w:val="00FA14A1"/>
    <w:rsid w:val="00FD4254"/>
    <w:rsid w:val="06F62D06"/>
    <w:rsid w:val="4CFA63DF"/>
    <w:rsid w:val="64FC71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eastAsia="宋体" w:asciiTheme="minorHAnsi" w:hAnsiTheme="minorHAnsi" w:cstheme="minorBidi"/>
      <w:sz w:val="22"/>
      <w:szCs w:val="22"/>
      <w:lang w:val="en-GB" w:eastAsia="en-US"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after="0" w:line="240" w:lineRule="auto"/>
    </w:pPr>
    <w:rPr>
      <w:rFonts w:ascii="Tahoma" w:hAnsi="Tahoma" w:cs="Tahoma"/>
      <w:sz w:val="16"/>
      <w:szCs w:val="16"/>
    </w:rPr>
  </w:style>
  <w:style w:type="character" w:styleId="5">
    <w:name w:val="FollowedHyperlink"/>
    <w:basedOn w:val="4"/>
    <w:semiHidden/>
    <w:unhideWhenUsed/>
    <w:qFormat/>
    <w:uiPriority w:val="99"/>
    <w:rPr>
      <w:color w:val="954F72" w:themeColor="followedHyperlink"/>
      <w:u w:val="single"/>
      <w14:textFill>
        <w14:solidFill>
          <w14:schemeClr w14:val="folHlink"/>
        </w14:solidFill>
      </w14:textFill>
    </w:rPr>
  </w:style>
  <w:style w:type="character" w:styleId="6">
    <w:name w:val="Hyperlink"/>
    <w:basedOn w:val="4"/>
    <w:unhideWhenUsed/>
    <w:uiPriority w:val="99"/>
    <w:rPr>
      <w:color w:val="0563C1" w:themeColor="hyperlink"/>
      <w:u w:val="single"/>
      <w14:textFill>
        <w14:solidFill>
          <w14:schemeClr w14:val="hlink"/>
        </w14:solidFill>
      </w14:textFill>
    </w:rPr>
  </w:style>
  <w:style w:type="paragraph" w:styleId="7">
    <w:name w:val="List Paragraph"/>
    <w:basedOn w:val="1"/>
    <w:qFormat/>
    <w:uiPriority w:val="34"/>
    <w:pPr>
      <w:ind w:left="720"/>
      <w:contextualSpacing/>
    </w:pPr>
  </w:style>
  <w:style w:type="character" w:customStyle="1" w:styleId="8">
    <w:name w:val="Balloon Text Char"/>
    <w:basedOn w:val="4"/>
    <w:link w:val="2"/>
    <w:semiHidden/>
    <w:qFormat/>
    <w:uiPriority w:val="99"/>
    <w:rPr>
      <w:rFonts w:ascii="Tahoma" w:hAnsi="Tahoma" w:eastAsia="宋体" w:cs="Tahoma"/>
      <w:sz w:val="16"/>
      <w:szCs w:val="16"/>
    </w:rPr>
  </w:style>
  <w:style w:type="character" w:customStyle="1" w:styleId="9">
    <w:name w:val="Unresolved Mention1"/>
    <w:basedOn w:val="4"/>
    <w:semiHidden/>
    <w:unhideWhenUsed/>
    <w:qFormat/>
    <w:uiPriority w:val="99"/>
    <w:rPr>
      <w:color w:val="605E5C"/>
      <w:shd w:val="clear" w:color="auto" w:fill="E1DFDD"/>
    </w:rPr>
  </w:style>
  <w:style w:type="character" w:customStyle="1" w:styleId="10">
    <w:name w:val="Unresolved Mention"/>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49DD6C-C01E-42A8-A084-808D303E91FE}">
  <ds:schemaRefs/>
</ds:datastoreItem>
</file>

<file path=docProps/app.xml><?xml version="1.0" encoding="utf-8"?>
<Properties xmlns="http://schemas.openxmlformats.org/officeDocument/2006/extended-properties" xmlns:vt="http://schemas.openxmlformats.org/officeDocument/2006/docPropsVTypes">
  <Template>Normal</Template>
  <Pages>4</Pages>
  <Words>1237</Words>
  <Characters>7055</Characters>
  <Lines>58</Lines>
  <Paragraphs>16</Paragraphs>
  <TotalTime>260</TotalTime>
  <ScaleCrop>false</ScaleCrop>
  <LinksUpToDate>false</LinksUpToDate>
  <CharactersWithSpaces>8276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2020-09-15T08:55:00Z</dcterms:created>
  <dc:creator>pc</dc:creator>
  <cp:lastModifiedBy>admin</cp:lastModifiedBy>
  <dcterms:modified xsi:type="dcterms:W3CDTF">2020-09-25T12:18:02Z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