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7D53" w14:textId="492E1BAC" w:rsidR="00A55FEB" w:rsidRPr="00E60601" w:rsidRDefault="00E60601" w:rsidP="00902049">
      <w:pPr>
        <w:rPr>
          <w:color w:val="C00000"/>
          <w:sz w:val="36"/>
          <w:szCs w:val="36"/>
        </w:rPr>
      </w:pPr>
      <w:r w:rsidRPr="00E60601">
        <w:rPr>
          <w:color w:val="C00000"/>
          <w:sz w:val="36"/>
          <w:szCs w:val="36"/>
        </w:rPr>
        <w:t>PT Diamond Food Indonesia</w:t>
      </w:r>
      <w:r w:rsidR="00FE5D96">
        <w:rPr>
          <w:color w:val="C00000"/>
          <w:sz w:val="36"/>
          <w:szCs w:val="36"/>
        </w:rPr>
        <w:t xml:space="preserve"> </w:t>
      </w:r>
      <w:proofErr w:type="spellStart"/>
      <w:r w:rsidR="00FE5D96">
        <w:rPr>
          <w:color w:val="C00000"/>
          <w:sz w:val="36"/>
          <w:szCs w:val="36"/>
        </w:rPr>
        <w:t>Tbk</w:t>
      </w:r>
      <w:proofErr w:type="spellEnd"/>
      <w:r w:rsidR="00FE5D96">
        <w:rPr>
          <w:color w:val="C00000"/>
          <w:sz w:val="36"/>
          <w:szCs w:val="36"/>
        </w:rPr>
        <w:t>.</w:t>
      </w:r>
      <w:r w:rsidRPr="00E60601">
        <w:rPr>
          <w:color w:val="C00000"/>
          <w:sz w:val="36"/>
          <w:szCs w:val="36"/>
        </w:rPr>
        <w:t xml:space="preserve"> Selects Pepperi to Power Digital Transformation</w:t>
      </w:r>
    </w:p>
    <w:p w14:paraId="2A5C0E22" w14:textId="3EB15E68" w:rsidR="00902049" w:rsidRPr="00902049" w:rsidRDefault="00902049" w:rsidP="00902049">
      <w:pPr>
        <w:rPr>
          <w:sz w:val="28"/>
          <w:szCs w:val="28"/>
        </w:rPr>
      </w:pPr>
      <w:r w:rsidRPr="00902049">
        <w:rPr>
          <w:sz w:val="28"/>
          <w:szCs w:val="28"/>
        </w:rPr>
        <w:t xml:space="preserve">New York, New York (March 29, 2021) – </w:t>
      </w:r>
      <w:hyperlink r:id="rId4" w:history="1">
        <w:r w:rsidRPr="00E60601">
          <w:rPr>
            <w:rStyle w:val="Hyperlink"/>
            <w:sz w:val="28"/>
            <w:szCs w:val="28"/>
          </w:rPr>
          <w:t>Pepperi</w:t>
        </w:r>
      </w:hyperlink>
      <w:r w:rsidRPr="00902049">
        <w:rPr>
          <w:sz w:val="28"/>
          <w:szCs w:val="28"/>
        </w:rPr>
        <w:t xml:space="preserve">, a leading omnichannel B2B sales platform for brands and wholesalers, today announced that </w:t>
      </w:r>
      <w:hyperlink r:id="rId5" w:history="1">
        <w:r w:rsidR="00A55FEB" w:rsidRPr="00AD342C">
          <w:rPr>
            <w:rStyle w:val="Hyperlink"/>
            <w:rFonts w:ascii="Verdana" w:hAnsi="Verdana"/>
            <w:sz w:val="23"/>
            <w:szCs w:val="23"/>
            <w:shd w:val="clear" w:color="auto" w:fill="FFFFFF"/>
          </w:rPr>
          <w:t xml:space="preserve">PT Diamond Food Indonesia </w:t>
        </w:r>
        <w:proofErr w:type="spellStart"/>
        <w:r w:rsidR="00A55FEB" w:rsidRPr="00AD342C">
          <w:rPr>
            <w:rStyle w:val="Hyperlink"/>
            <w:rFonts w:ascii="Verdana" w:hAnsi="Verdana"/>
            <w:sz w:val="23"/>
            <w:szCs w:val="23"/>
            <w:shd w:val="clear" w:color="auto" w:fill="FFFFFF"/>
          </w:rPr>
          <w:t>T</w:t>
        </w:r>
        <w:r w:rsidR="00EF1D51" w:rsidRPr="00AD342C">
          <w:rPr>
            <w:rStyle w:val="Hyperlink"/>
            <w:rFonts w:ascii="Verdana" w:hAnsi="Verdana"/>
            <w:sz w:val="23"/>
            <w:szCs w:val="23"/>
            <w:shd w:val="clear" w:color="auto" w:fill="FFFFFF"/>
          </w:rPr>
          <w:t>bk</w:t>
        </w:r>
        <w:proofErr w:type="spellEnd"/>
      </w:hyperlink>
      <w:r w:rsidR="00666984">
        <w:rPr>
          <w:rStyle w:val="Hyperlink"/>
          <w:rFonts w:ascii="Verdana" w:hAnsi="Verdana"/>
          <w:sz w:val="23"/>
          <w:szCs w:val="23"/>
          <w:shd w:val="clear" w:color="auto" w:fill="FFFFFF"/>
        </w:rPr>
        <w:t>.</w:t>
      </w:r>
      <w:r w:rsidR="00A55FEB">
        <w:rPr>
          <w:rFonts w:ascii="Verdana" w:hAnsi="Verdana"/>
          <w:color w:val="222222"/>
          <w:sz w:val="23"/>
          <w:szCs w:val="23"/>
          <w:shd w:val="clear" w:color="auto" w:fill="FFFFFF"/>
        </w:rPr>
        <w:t> (</w:t>
      </w:r>
      <w:r w:rsidR="00FE5D96">
        <w:rPr>
          <w:rFonts w:ascii="Verdana" w:hAnsi="Verdana"/>
          <w:color w:val="222222"/>
          <w:sz w:val="23"/>
          <w:szCs w:val="23"/>
          <w:shd w:val="clear" w:color="auto" w:fill="FFFFFF"/>
        </w:rPr>
        <w:t xml:space="preserve">publicly </w:t>
      </w:r>
      <w:r w:rsidR="00666984">
        <w:rPr>
          <w:rFonts w:ascii="Verdana" w:hAnsi="Verdana"/>
          <w:color w:val="222222"/>
          <w:sz w:val="23"/>
          <w:szCs w:val="23"/>
          <w:shd w:val="clear" w:color="auto" w:fill="FFFFFF"/>
        </w:rPr>
        <w:t xml:space="preserve">listed in </w:t>
      </w:r>
      <w:r w:rsidR="00A55FEB">
        <w:rPr>
          <w:rFonts w:ascii="Verdana" w:hAnsi="Verdana"/>
          <w:color w:val="222222"/>
          <w:sz w:val="23"/>
          <w:szCs w:val="23"/>
          <w:shd w:val="clear" w:color="auto" w:fill="FFFFFF"/>
        </w:rPr>
        <w:t>I</w:t>
      </w:r>
      <w:r w:rsidR="00666984">
        <w:rPr>
          <w:rFonts w:ascii="Verdana" w:hAnsi="Verdana"/>
          <w:color w:val="222222"/>
          <w:sz w:val="23"/>
          <w:szCs w:val="23"/>
          <w:shd w:val="clear" w:color="auto" w:fill="FFFFFF"/>
        </w:rPr>
        <w:t>ndonesia Stock Exchange (I</w:t>
      </w:r>
      <w:r w:rsidR="00A55FEB">
        <w:rPr>
          <w:rFonts w:ascii="Verdana" w:hAnsi="Verdana"/>
          <w:color w:val="222222"/>
          <w:sz w:val="23"/>
          <w:szCs w:val="23"/>
          <w:shd w:val="clear" w:color="auto" w:fill="FFFFFF"/>
        </w:rPr>
        <w:t>DX</w:t>
      </w:r>
      <w:r w:rsidR="00666984">
        <w:rPr>
          <w:rFonts w:ascii="Verdana" w:hAnsi="Verdana"/>
          <w:color w:val="222222"/>
          <w:sz w:val="23"/>
          <w:szCs w:val="23"/>
          <w:shd w:val="clear" w:color="auto" w:fill="FFFFFF"/>
        </w:rPr>
        <w:t>)</w:t>
      </w:r>
      <w:r w:rsidR="00FE5D96">
        <w:rPr>
          <w:rFonts w:ascii="Verdana" w:hAnsi="Verdana"/>
          <w:color w:val="222222"/>
          <w:sz w:val="23"/>
          <w:szCs w:val="23"/>
          <w:shd w:val="clear" w:color="auto" w:fill="FFFFFF"/>
        </w:rPr>
        <w:t xml:space="preserve"> with ticker</w:t>
      </w:r>
      <w:r w:rsidR="00A55FEB">
        <w:rPr>
          <w:rFonts w:ascii="Verdana" w:hAnsi="Verdana"/>
          <w:color w:val="222222"/>
          <w:sz w:val="23"/>
          <w:szCs w:val="23"/>
          <w:shd w:val="clear" w:color="auto" w:fill="FFFFFF"/>
        </w:rPr>
        <w:t xml:space="preserve"> DMND)</w:t>
      </w:r>
      <w:r w:rsidRPr="00902049">
        <w:rPr>
          <w:sz w:val="28"/>
          <w:szCs w:val="28"/>
        </w:rPr>
        <w:t xml:space="preserve">, the largest refrigerated food and beverage </w:t>
      </w:r>
      <w:r w:rsidR="00AD1AA1">
        <w:rPr>
          <w:sz w:val="28"/>
          <w:szCs w:val="28"/>
        </w:rPr>
        <w:t xml:space="preserve">manufacturer and </w:t>
      </w:r>
      <w:r w:rsidRPr="00902049">
        <w:rPr>
          <w:sz w:val="28"/>
          <w:szCs w:val="28"/>
        </w:rPr>
        <w:t>distribution company</w:t>
      </w:r>
      <w:r w:rsidR="00914FBD">
        <w:rPr>
          <w:sz w:val="28"/>
          <w:szCs w:val="28"/>
        </w:rPr>
        <w:t xml:space="preserve"> in Indonesia</w:t>
      </w:r>
      <w:r w:rsidRPr="00902049">
        <w:rPr>
          <w:sz w:val="28"/>
          <w:szCs w:val="28"/>
        </w:rPr>
        <w:t xml:space="preserve">, has selected Pepperi as part of its digital transformation </w:t>
      </w:r>
      <w:r w:rsidR="00914FBD">
        <w:rPr>
          <w:sz w:val="28"/>
          <w:szCs w:val="28"/>
        </w:rPr>
        <w:t>strategy</w:t>
      </w:r>
      <w:r w:rsidRPr="00902049">
        <w:rPr>
          <w:sz w:val="28"/>
          <w:szCs w:val="28"/>
        </w:rPr>
        <w:t xml:space="preserve">.  </w:t>
      </w:r>
    </w:p>
    <w:p w14:paraId="6BF0D624" w14:textId="355F58A1" w:rsidR="00914FBD" w:rsidRDefault="00902049" w:rsidP="000134A5">
      <w:pPr>
        <w:jc w:val="both"/>
        <w:rPr>
          <w:sz w:val="28"/>
          <w:szCs w:val="28"/>
        </w:rPr>
      </w:pPr>
      <w:r w:rsidRPr="00902049">
        <w:rPr>
          <w:sz w:val="28"/>
          <w:szCs w:val="28"/>
        </w:rPr>
        <w:t xml:space="preserve">“After years of manual order entries </w:t>
      </w:r>
      <w:r w:rsidR="00914FBD">
        <w:rPr>
          <w:sz w:val="28"/>
          <w:szCs w:val="28"/>
        </w:rPr>
        <w:t>which</w:t>
      </w:r>
      <w:r w:rsidR="00914FBD" w:rsidRPr="00902049">
        <w:rPr>
          <w:sz w:val="28"/>
          <w:szCs w:val="28"/>
        </w:rPr>
        <w:t xml:space="preserve"> </w:t>
      </w:r>
      <w:r w:rsidRPr="00902049">
        <w:rPr>
          <w:sz w:val="28"/>
          <w:szCs w:val="28"/>
        </w:rPr>
        <w:t xml:space="preserve">resulted in </w:t>
      </w:r>
      <w:r w:rsidR="00914FBD">
        <w:rPr>
          <w:sz w:val="28"/>
          <w:szCs w:val="28"/>
        </w:rPr>
        <w:t xml:space="preserve">a </w:t>
      </w:r>
      <w:r w:rsidRPr="00902049">
        <w:rPr>
          <w:sz w:val="28"/>
          <w:szCs w:val="28"/>
        </w:rPr>
        <w:t>high rate of human errors, we were looking for a unified B2B sales platform that would automate sales processes and improve visibility into product range</w:t>
      </w:r>
      <w:r w:rsidR="00914FBD">
        <w:rPr>
          <w:sz w:val="28"/>
          <w:szCs w:val="28"/>
        </w:rPr>
        <w:t>s</w:t>
      </w:r>
      <w:r w:rsidRPr="00902049">
        <w:rPr>
          <w:sz w:val="28"/>
          <w:szCs w:val="28"/>
        </w:rPr>
        <w:t xml:space="preserve"> and stock levels,” said </w:t>
      </w:r>
      <w:r w:rsidR="006A4C4D" w:rsidRPr="006A4C4D">
        <w:rPr>
          <w:sz w:val="28"/>
          <w:szCs w:val="28"/>
        </w:rPr>
        <w:t xml:space="preserve">Joanito Iwan </w:t>
      </w:r>
      <w:proofErr w:type="spellStart"/>
      <w:r w:rsidR="006A4C4D" w:rsidRPr="006A4C4D">
        <w:rPr>
          <w:sz w:val="28"/>
          <w:szCs w:val="28"/>
        </w:rPr>
        <w:t>Tamsil</w:t>
      </w:r>
      <w:proofErr w:type="spellEnd"/>
      <w:r w:rsidR="006A4C4D" w:rsidRPr="006A4C4D">
        <w:rPr>
          <w:sz w:val="28"/>
          <w:szCs w:val="28"/>
        </w:rPr>
        <w:t xml:space="preserve">, </w:t>
      </w:r>
      <w:r w:rsidR="006A4C4D">
        <w:rPr>
          <w:sz w:val="28"/>
          <w:szCs w:val="28"/>
        </w:rPr>
        <w:t>Corporate</w:t>
      </w:r>
      <w:r w:rsidR="006A4C4D" w:rsidRPr="006A4C4D">
        <w:rPr>
          <w:sz w:val="28"/>
          <w:szCs w:val="28"/>
        </w:rPr>
        <w:t xml:space="preserve"> IT Head</w:t>
      </w:r>
      <w:r w:rsidR="008C1E8F">
        <w:rPr>
          <w:sz w:val="28"/>
          <w:szCs w:val="28"/>
        </w:rPr>
        <w:t xml:space="preserve"> fo</w:t>
      </w:r>
      <w:r w:rsidR="00A55FEB">
        <w:rPr>
          <w:sz w:val="28"/>
          <w:szCs w:val="28"/>
        </w:rPr>
        <w:t>r PT Diamond Food</w:t>
      </w:r>
      <w:r w:rsidR="00D537BB">
        <w:rPr>
          <w:sz w:val="28"/>
          <w:szCs w:val="28"/>
        </w:rPr>
        <w:t xml:space="preserve"> </w:t>
      </w:r>
      <w:r w:rsidR="00D537BB" w:rsidRPr="00E60601">
        <w:rPr>
          <w:rFonts w:ascii="Verdana" w:hAnsi="Verdana"/>
          <w:sz w:val="23"/>
          <w:szCs w:val="23"/>
          <w:shd w:val="clear" w:color="auto" w:fill="FFFFFF"/>
        </w:rPr>
        <w:t xml:space="preserve">Indonesia </w:t>
      </w:r>
      <w:proofErr w:type="spellStart"/>
      <w:r w:rsidR="00D537BB" w:rsidRPr="00E60601">
        <w:rPr>
          <w:rFonts w:ascii="Verdana" w:hAnsi="Verdana"/>
          <w:sz w:val="23"/>
          <w:szCs w:val="23"/>
          <w:shd w:val="clear" w:color="auto" w:fill="FFFFFF"/>
        </w:rPr>
        <w:t>T</w:t>
      </w:r>
      <w:r w:rsidR="00D537BB">
        <w:rPr>
          <w:rFonts w:ascii="Verdana" w:hAnsi="Verdana"/>
          <w:sz w:val="23"/>
          <w:szCs w:val="23"/>
          <w:shd w:val="clear" w:color="auto" w:fill="FFFFFF"/>
        </w:rPr>
        <w:t>bk</w:t>
      </w:r>
      <w:proofErr w:type="spellEnd"/>
      <w:r w:rsidR="00A55FEB">
        <w:rPr>
          <w:sz w:val="28"/>
          <w:szCs w:val="28"/>
        </w:rPr>
        <w:t>.</w:t>
      </w:r>
      <w:r w:rsidRPr="00902049">
        <w:rPr>
          <w:sz w:val="28"/>
          <w:szCs w:val="28"/>
        </w:rPr>
        <w:t xml:space="preserve"> </w:t>
      </w:r>
    </w:p>
    <w:p w14:paraId="2896F0F7" w14:textId="0E0F4C32" w:rsidR="00902049" w:rsidRPr="00902049" w:rsidRDefault="00902049" w:rsidP="00902049">
      <w:pPr>
        <w:rPr>
          <w:sz w:val="28"/>
          <w:szCs w:val="28"/>
        </w:rPr>
      </w:pPr>
      <w:r w:rsidRPr="00902049">
        <w:rPr>
          <w:sz w:val="28"/>
          <w:szCs w:val="28"/>
        </w:rPr>
        <w:t xml:space="preserve">With </w:t>
      </w:r>
      <w:r w:rsidR="00CA4496">
        <w:rPr>
          <w:sz w:val="28"/>
          <w:szCs w:val="28"/>
        </w:rPr>
        <w:t>a high number o</w:t>
      </w:r>
      <w:r w:rsidR="00FE5D96" w:rsidRPr="00FE5D96">
        <w:rPr>
          <w:sz w:val="28"/>
          <w:szCs w:val="28"/>
        </w:rPr>
        <w:t>f SKUs</w:t>
      </w:r>
      <w:r w:rsidR="00CA4496">
        <w:rPr>
          <w:sz w:val="28"/>
          <w:szCs w:val="28"/>
        </w:rPr>
        <w:t>,</w:t>
      </w:r>
      <w:r w:rsidR="00FE5D96" w:rsidRPr="00FE5D96">
        <w:rPr>
          <w:sz w:val="28"/>
          <w:szCs w:val="28"/>
        </w:rPr>
        <w:t xml:space="preserve"> and tons of customers resulting in </w:t>
      </w:r>
      <w:r w:rsidR="00CA4496">
        <w:rPr>
          <w:sz w:val="28"/>
          <w:szCs w:val="28"/>
        </w:rPr>
        <w:t xml:space="preserve">an </w:t>
      </w:r>
      <w:r w:rsidR="00FE5D96" w:rsidRPr="00FE5D96">
        <w:rPr>
          <w:sz w:val="28"/>
          <w:szCs w:val="28"/>
        </w:rPr>
        <w:t>enormous volume of daily orders</w:t>
      </w:r>
      <w:r w:rsidRPr="00902049">
        <w:rPr>
          <w:sz w:val="28"/>
          <w:szCs w:val="28"/>
        </w:rPr>
        <w:t xml:space="preserve">, </w:t>
      </w:r>
      <w:proofErr w:type="spellStart"/>
      <w:r w:rsidRPr="00902049">
        <w:rPr>
          <w:sz w:val="28"/>
          <w:szCs w:val="28"/>
        </w:rPr>
        <w:t>Pepperi</w:t>
      </w:r>
      <w:proofErr w:type="spellEnd"/>
      <w:r w:rsidRPr="00902049">
        <w:rPr>
          <w:sz w:val="28"/>
          <w:szCs w:val="28"/>
        </w:rPr>
        <w:t xml:space="preserve"> offered us an enterprise-grade, omni-channel </w:t>
      </w:r>
      <w:r w:rsidR="00933043">
        <w:rPr>
          <w:sz w:val="28"/>
          <w:szCs w:val="28"/>
        </w:rPr>
        <w:t xml:space="preserve">B2B </w:t>
      </w:r>
      <w:r w:rsidRPr="00902049">
        <w:rPr>
          <w:sz w:val="28"/>
          <w:szCs w:val="28"/>
        </w:rPr>
        <w:t>sales platform</w:t>
      </w:r>
      <w:r w:rsidR="003376A8">
        <w:rPr>
          <w:sz w:val="28"/>
          <w:szCs w:val="28"/>
        </w:rPr>
        <w:t xml:space="preserve"> with</w:t>
      </w:r>
      <w:r w:rsidR="00AF63D0">
        <w:rPr>
          <w:sz w:val="28"/>
          <w:szCs w:val="28"/>
        </w:rPr>
        <w:t xml:space="preserve"> its</w:t>
      </w:r>
      <w:r w:rsidR="003376A8">
        <w:rPr>
          <w:sz w:val="28"/>
          <w:szCs w:val="28"/>
        </w:rPr>
        <w:t xml:space="preserve"> unique</w:t>
      </w:r>
      <w:r w:rsidR="00FB54DD">
        <w:rPr>
          <w:sz w:val="28"/>
          <w:szCs w:val="28"/>
        </w:rPr>
        <w:t>, private label</w:t>
      </w:r>
      <w:r w:rsidR="00914FBD">
        <w:rPr>
          <w:sz w:val="28"/>
          <w:szCs w:val="28"/>
        </w:rPr>
        <w:t>,</w:t>
      </w:r>
      <w:r w:rsidR="003376A8">
        <w:rPr>
          <w:sz w:val="28"/>
          <w:szCs w:val="28"/>
        </w:rPr>
        <w:t xml:space="preserve"> </w:t>
      </w:r>
      <w:r w:rsidR="00CA4496">
        <w:rPr>
          <w:sz w:val="28"/>
          <w:szCs w:val="28"/>
        </w:rPr>
        <w:t>out-of-the-</w:t>
      </w:r>
      <w:r w:rsidR="003376A8">
        <w:rPr>
          <w:sz w:val="28"/>
          <w:szCs w:val="28"/>
        </w:rPr>
        <w:t xml:space="preserve">box </w:t>
      </w:r>
      <w:r w:rsidR="001A6C77">
        <w:rPr>
          <w:sz w:val="28"/>
          <w:szCs w:val="28"/>
        </w:rPr>
        <w:t xml:space="preserve">native </w:t>
      </w:r>
      <w:r w:rsidR="003376A8">
        <w:rPr>
          <w:sz w:val="28"/>
          <w:szCs w:val="28"/>
        </w:rPr>
        <w:t xml:space="preserve">mobile app </w:t>
      </w:r>
      <w:r w:rsidR="00AF63D0">
        <w:rPr>
          <w:sz w:val="28"/>
          <w:szCs w:val="28"/>
        </w:rPr>
        <w:t>and</w:t>
      </w:r>
      <w:r w:rsidR="003376A8">
        <w:rPr>
          <w:sz w:val="28"/>
          <w:szCs w:val="28"/>
        </w:rPr>
        <w:t xml:space="preserve"> browser-base</w:t>
      </w:r>
      <w:r w:rsidR="00AF63D0">
        <w:rPr>
          <w:sz w:val="28"/>
          <w:szCs w:val="28"/>
        </w:rPr>
        <w:t>d</w:t>
      </w:r>
      <w:r w:rsidR="003376A8">
        <w:rPr>
          <w:sz w:val="28"/>
          <w:szCs w:val="28"/>
        </w:rPr>
        <w:t xml:space="preserve"> solution</w:t>
      </w:r>
      <w:r w:rsidR="00E51592">
        <w:rPr>
          <w:sz w:val="28"/>
          <w:szCs w:val="28"/>
        </w:rPr>
        <w:t>.</w:t>
      </w:r>
      <w:r w:rsidR="003376A8">
        <w:rPr>
          <w:sz w:val="28"/>
          <w:szCs w:val="28"/>
        </w:rPr>
        <w:t xml:space="preserve"> </w:t>
      </w:r>
      <w:proofErr w:type="spellStart"/>
      <w:r w:rsidR="00E51592">
        <w:rPr>
          <w:sz w:val="28"/>
          <w:szCs w:val="28"/>
        </w:rPr>
        <w:t>Pepperi’s</w:t>
      </w:r>
      <w:proofErr w:type="spellEnd"/>
      <w:r w:rsidR="00E51592">
        <w:rPr>
          <w:sz w:val="28"/>
          <w:szCs w:val="28"/>
        </w:rPr>
        <w:t xml:space="preserve"> </w:t>
      </w:r>
      <w:r w:rsidRPr="00902049">
        <w:rPr>
          <w:sz w:val="28"/>
          <w:szCs w:val="28"/>
        </w:rPr>
        <w:t>unmatched flexibility, enabl</w:t>
      </w:r>
      <w:r w:rsidR="00E51592">
        <w:rPr>
          <w:sz w:val="28"/>
          <w:szCs w:val="28"/>
        </w:rPr>
        <w:t>es</w:t>
      </w:r>
      <w:r w:rsidRPr="00902049">
        <w:rPr>
          <w:sz w:val="28"/>
          <w:szCs w:val="28"/>
        </w:rPr>
        <w:t xml:space="preserve"> us to streamline our sales processes and easily configure the ever-changing demands of our national market</w:t>
      </w:r>
      <w:r w:rsidR="0017455E">
        <w:rPr>
          <w:sz w:val="28"/>
          <w:szCs w:val="28"/>
        </w:rPr>
        <w:t>,</w:t>
      </w:r>
      <w:r w:rsidRPr="00902049">
        <w:rPr>
          <w:sz w:val="28"/>
          <w:szCs w:val="28"/>
        </w:rPr>
        <w:t>”</w:t>
      </w:r>
      <w:r w:rsidR="0017455E">
        <w:rPr>
          <w:sz w:val="28"/>
          <w:szCs w:val="28"/>
        </w:rPr>
        <w:t xml:space="preserve"> he added.</w:t>
      </w:r>
      <w:r w:rsidR="00AC19A8">
        <w:rPr>
          <w:sz w:val="28"/>
          <w:szCs w:val="28"/>
        </w:rPr>
        <w:t xml:space="preserve"> </w:t>
      </w:r>
    </w:p>
    <w:p w14:paraId="1AEAC47D" w14:textId="7BEACDA3" w:rsidR="00914FBD" w:rsidRDefault="00902049" w:rsidP="00902049">
      <w:pPr>
        <w:rPr>
          <w:sz w:val="28"/>
          <w:szCs w:val="28"/>
        </w:rPr>
      </w:pPr>
      <w:r w:rsidRPr="00902049">
        <w:rPr>
          <w:sz w:val="28"/>
          <w:szCs w:val="28"/>
        </w:rPr>
        <w:t>This implementation</w:t>
      </w:r>
      <w:r w:rsidR="00CA4496">
        <w:rPr>
          <w:sz w:val="28"/>
          <w:szCs w:val="28"/>
        </w:rPr>
        <w:t>,</w:t>
      </w:r>
      <w:r w:rsidRPr="00902049">
        <w:rPr>
          <w:sz w:val="28"/>
          <w:szCs w:val="28"/>
        </w:rPr>
        <w:t xml:space="preserve"> that goes live on April </w:t>
      </w:r>
      <w:r w:rsidR="00644E4E">
        <w:rPr>
          <w:sz w:val="28"/>
          <w:szCs w:val="28"/>
        </w:rPr>
        <w:t>19</w:t>
      </w:r>
      <w:r w:rsidRPr="00902049">
        <w:rPr>
          <w:sz w:val="28"/>
          <w:szCs w:val="28"/>
          <w:vertAlign w:val="superscript"/>
        </w:rPr>
        <w:t>th</w:t>
      </w:r>
      <w:r w:rsidR="00CA4496">
        <w:rPr>
          <w:sz w:val="28"/>
          <w:szCs w:val="28"/>
        </w:rPr>
        <w:t xml:space="preserve">, </w:t>
      </w:r>
      <w:r w:rsidRPr="00902049">
        <w:rPr>
          <w:sz w:val="28"/>
          <w:szCs w:val="28"/>
        </w:rPr>
        <w:t xml:space="preserve">marks the first step </w:t>
      </w:r>
      <w:r w:rsidR="00914FBD">
        <w:rPr>
          <w:sz w:val="28"/>
          <w:szCs w:val="28"/>
        </w:rPr>
        <w:t>in</w:t>
      </w:r>
      <w:r w:rsidR="00914FBD" w:rsidRPr="00902049">
        <w:rPr>
          <w:sz w:val="28"/>
          <w:szCs w:val="28"/>
        </w:rPr>
        <w:t xml:space="preserve"> </w:t>
      </w:r>
      <w:r w:rsidRPr="00902049">
        <w:rPr>
          <w:sz w:val="28"/>
          <w:szCs w:val="28"/>
        </w:rPr>
        <w:t>a long-standing partnership with Pepperi</w:t>
      </w:r>
      <w:r w:rsidR="00914FBD">
        <w:rPr>
          <w:sz w:val="28"/>
          <w:szCs w:val="28"/>
        </w:rPr>
        <w:t>,</w:t>
      </w:r>
      <w:r w:rsidRPr="00902049">
        <w:rPr>
          <w:sz w:val="28"/>
          <w:szCs w:val="28"/>
        </w:rPr>
        <w:t xml:space="preserve"> as PT </w:t>
      </w:r>
      <w:r w:rsidR="00A55FEB">
        <w:rPr>
          <w:sz w:val="28"/>
          <w:szCs w:val="28"/>
        </w:rPr>
        <w:t>Diamond Food</w:t>
      </w:r>
      <w:r w:rsidR="00644E4E">
        <w:rPr>
          <w:sz w:val="28"/>
          <w:szCs w:val="28"/>
        </w:rPr>
        <w:t xml:space="preserve"> </w:t>
      </w:r>
      <w:r w:rsidR="00644E4E" w:rsidRPr="00E60601">
        <w:rPr>
          <w:rFonts w:ascii="Verdana" w:hAnsi="Verdana"/>
          <w:sz w:val="23"/>
          <w:szCs w:val="23"/>
          <w:shd w:val="clear" w:color="auto" w:fill="FFFFFF"/>
        </w:rPr>
        <w:t xml:space="preserve">Indonesia </w:t>
      </w:r>
      <w:proofErr w:type="spellStart"/>
      <w:r w:rsidR="00644E4E" w:rsidRPr="00E60601">
        <w:rPr>
          <w:rFonts w:ascii="Verdana" w:hAnsi="Verdana"/>
          <w:sz w:val="23"/>
          <w:szCs w:val="23"/>
          <w:shd w:val="clear" w:color="auto" w:fill="FFFFFF"/>
        </w:rPr>
        <w:t>T</w:t>
      </w:r>
      <w:r w:rsidR="00644E4E">
        <w:rPr>
          <w:rFonts w:ascii="Verdana" w:hAnsi="Verdana"/>
          <w:sz w:val="23"/>
          <w:szCs w:val="23"/>
          <w:shd w:val="clear" w:color="auto" w:fill="FFFFFF"/>
        </w:rPr>
        <w:t>bk</w:t>
      </w:r>
      <w:proofErr w:type="spellEnd"/>
      <w:r w:rsidR="00FE5D96">
        <w:rPr>
          <w:rFonts w:ascii="Verdana" w:hAnsi="Verdana"/>
          <w:sz w:val="23"/>
          <w:szCs w:val="23"/>
          <w:shd w:val="clear" w:color="auto" w:fill="FFFFFF"/>
        </w:rPr>
        <w:t>.</w:t>
      </w:r>
      <w:r w:rsidR="00A55FEB" w:rsidRPr="00902049">
        <w:rPr>
          <w:sz w:val="28"/>
          <w:szCs w:val="28"/>
        </w:rPr>
        <w:t xml:space="preserve"> </w:t>
      </w:r>
      <w:r w:rsidRPr="00902049">
        <w:rPr>
          <w:sz w:val="28"/>
          <w:szCs w:val="28"/>
        </w:rPr>
        <w:t>begins to roll out B2B e</w:t>
      </w:r>
      <w:r w:rsidR="00914FBD">
        <w:rPr>
          <w:sz w:val="28"/>
          <w:szCs w:val="28"/>
        </w:rPr>
        <w:t>-C</w:t>
      </w:r>
      <w:r w:rsidRPr="00902049">
        <w:rPr>
          <w:sz w:val="28"/>
          <w:szCs w:val="28"/>
        </w:rPr>
        <w:t xml:space="preserve">ommerce to its first 75,000 customers across Indonesia. </w:t>
      </w:r>
    </w:p>
    <w:p w14:paraId="41A6F990" w14:textId="19238A77" w:rsidR="00902049" w:rsidRPr="00902049" w:rsidRDefault="00902049" w:rsidP="00902049">
      <w:pPr>
        <w:rPr>
          <w:sz w:val="28"/>
          <w:szCs w:val="28"/>
        </w:rPr>
      </w:pPr>
      <w:r w:rsidRPr="00902049">
        <w:rPr>
          <w:sz w:val="28"/>
          <w:szCs w:val="28"/>
        </w:rPr>
        <w:t>“In the first stage</w:t>
      </w:r>
      <w:r w:rsidR="00914FBD">
        <w:rPr>
          <w:sz w:val="28"/>
          <w:szCs w:val="28"/>
        </w:rPr>
        <w:t>,</w:t>
      </w:r>
      <w:r w:rsidRPr="00902049">
        <w:rPr>
          <w:sz w:val="28"/>
          <w:szCs w:val="28"/>
        </w:rPr>
        <w:t xml:space="preserve"> we anticipate 50% of customers to be placing orders via </w:t>
      </w:r>
      <w:r w:rsidR="00914FBD">
        <w:rPr>
          <w:sz w:val="28"/>
          <w:szCs w:val="28"/>
        </w:rPr>
        <w:t xml:space="preserve">the </w:t>
      </w:r>
      <w:r w:rsidR="0001589F">
        <w:rPr>
          <w:sz w:val="28"/>
          <w:szCs w:val="28"/>
        </w:rPr>
        <w:t xml:space="preserve">mobile </w:t>
      </w:r>
      <w:r w:rsidRPr="00902049">
        <w:rPr>
          <w:sz w:val="28"/>
          <w:szCs w:val="28"/>
        </w:rPr>
        <w:t xml:space="preserve">self-service </w:t>
      </w:r>
      <w:r w:rsidR="0001589F">
        <w:rPr>
          <w:sz w:val="28"/>
          <w:szCs w:val="28"/>
        </w:rPr>
        <w:t>app</w:t>
      </w:r>
      <w:r w:rsidRPr="00902049">
        <w:rPr>
          <w:sz w:val="28"/>
          <w:szCs w:val="28"/>
        </w:rPr>
        <w:t xml:space="preserve">” said </w:t>
      </w:r>
      <w:r w:rsidR="00854A82" w:rsidRPr="00902049">
        <w:rPr>
          <w:sz w:val="28"/>
          <w:szCs w:val="28"/>
        </w:rPr>
        <w:t xml:space="preserve">Norman Chen, </w:t>
      </w:r>
      <w:r w:rsidR="00644E4E">
        <w:rPr>
          <w:sz w:val="28"/>
          <w:szCs w:val="28"/>
        </w:rPr>
        <w:t>President</w:t>
      </w:r>
      <w:r w:rsidR="00854A82" w:rsidRPr="00902049">
        <w:rPr>
          <w:sz w:val="28"/>
          <w:szCs w:val="28"/>
        </w:rPr>
        <w:t xml:space="preserve"> Director, </w:t>
      </w:r>
      <w:r w:rsidR="00A55FEB">
        <w:rPr>
          <w:sz w:val="28"/>
          <w:szCs w:val="28"/>
        </w:rPr>
        <w:t>PT Diamond Food</w:t>
      </w:r>
      <w:r w:rsidR="00321161">
        <w:rPr>
          <w:sz w:val="28"/>
          <w:szCs w:val="28"/>
        </w:rPr>
        <w:t xml:space="preserve"> </w:t>
      </w:r>
      <w:r w:rsidR="00321161" w:rsidRPr="00E60601">
        <w:rPr>
          <w:rFonts w:ascii="Verdana" w:hAnsi="Verdana"/>
          <w:sz w:val="23"/>
          <w:szCs w:val="23"/>
          <w:shd w:val="clear" w:color="auto" w:fill="FFFFFF"/>
        </w:rPr>
        <w:t xml:space="preserve">Indonesia </w:t>
      </w:r>
      <w:proofErr w:type="spellStart"/>
      <w:r w:rsidR="00321161" w:rsidRPr="00E60601">
        <w:rPr>
          <w:rFonts w:ascii="Verdana" w:hAnsi="Verdana"/>
          <w:sz w:val="23"/>
          <w:szCs w:val="23"/>
          <w:shd w:val="clear" w:color="auto" w:fill="FFFFFF"/>
        </w:rPr>
        <w:t>T</w:t>
      </w:r>
      <w:r w:rsidR="00321161">
        <w:rPr>
          <w:rFonts w:ascii="Verdana" w:hAnsi="Verdana"/>
          <w:sz w:val="23"/>
          <w:szCs w:val="23"/>
          <w:shd w:val="clear" w:color="auto" w:fill="FFFFFF"/>
        </w:rPr>
        <w:t>bk</w:t>
      </w:r>
      <w:proofErr w:type="spellEnd"/>
      <w:r w:rsidR="00854A82">
        <w:rPr>
          <w:sz w:val="28"/>
          <w:szCs w:val="28"/>
        </w:rPr>
        <w:t>.</w:t>
      </w:r>
    </w:p>
    <w:p w14:paraId="3DC0EE3E" w14:textId="0E6C43BB" w:rsidR="00902049" w:rsidRPr="00902049" w:rsidRDefault="00902049" w:rsidP="00902049">
      <w:pPr>
        <w:rPr>
          <w:sz w:val="28"/>
          <w:szCs w:val="28"/>
        </w:rPr>
      </w:pPr>
      <w:r w:rsidRPr="00902049">
        <w:rPr>
          <w:sz w:val="28"/>
          <w:szCs w:val="28"/>
        </w:rPr>
        <w:t>“</w:t>
      </w:r>
      <w:r w:rsidR="00914FBD">
        <w:rPr>
          <w:sz w:val="28"/>
          <w:szCs w:val="28"/>
        </w:rPr>
        <w:t>The d</w:t>
      </w:r>
      <w:r w:rsidRPr="00902049">
        <w:rPr>
          <w:sz w:val="28"/>
          <w:szCs w:val="28"/>
        </w:rPr>
        <w:t>igital catalog</w:t>
      </w:r>
      <w:r w:rsidR="00914FBD">
        <w:rPr>
          <w:sz w:val="28"/>
          <w:szCs w:val="28"/>
        </w:rPr>
        <w:t>,</w:t>
      </w:r>
      <w:r w:rsidRPr="00902049">
        <w:rPr>
          <w:sz w:val="28"/>
          <w:szCs w:val="28"/>
        </w:rPr>
        <w:t xml:space="preserve"> with its interactive search capabilities</w:t>
      </w:r>
      <w:r w:rsidR="00914FBD">
        <w:rPr>
          <w:sz w:val="28"/>
          <w:szCs w:val="28"/>
        </w:rPr>
        <w:t>,</w:t>
      </w:r>
      <w:r w:rsidRPr="00902049">
        <w:rPr>
          <w:sz w:val="28"/>
          <w:szCs w:val="28"/>
        </w:rPr>
        <w:t xml:space="preserve"> opens up a plethora of opportunities for more potential and retu</w:t>
      </w:r>
      <w:r w:rsidR="00914FBD">
        <w:rPr>
          <w:sz w:val="28"/>
          <w:szCs w:val="28"/>
        </w:rPr>
        <w:t>r</w:t>
      </w:r>
      <w:r w:rsidRPr="00902049">
        <w:rPr>
          <w:sz w:val="28"/>
          <w:szCs w:val="28"/>
        </w:rPr>
        <w:t>ning clients by enabling them to discover more products, deals and promotions</w:t>
      </w:r>
      <w:r w:rsidR="00914FBD">
        <w:rPr>
          <w:sz w:val="28"/>
          <w:szCs w:val="28"/>
        </w:rPr>
        <w:t>.</w:t>
      </w:r>
      <w:r w:rsidRPr="00902049">
        <w:rPr>
          <w:sz w:val="28"/>
          <w:szCs w:val="28"/>
        </w:rPr>
        <w:t xml:space="preserve">” </w:t>
      </w:r>
      <w:r w:rsidR="00914FBD">
        <w:rPr>
          <w:sz w:val="28"/>
          <w:szCs w:val="28"/>
        </w:rPr>
        <w:t>continued</w:t>
      </w:r>
      <w:r w:rsidRPr="00902049">
        <w:rPr>
          <w:sz w:val="28"/>
          <w:szCs w:val="28"/>
        </w:rPr>
        <w:t xml:space="preserve"> Chen</w:t>
      </w:r>
      <w:r w:rsidR="004A7116">
        <w:rPr>
          <w:sz w:val="28"/>
          <w:szCs w:val="28"/>
        </w:rPr>
        <w:t>.</w:t>
      </w:r>
      <w:r w:rsidRPr="00902049">
        <w:rPr>
          <w:sz w:val="28"/>
          <w:szCs w:val="28"/>
        </w:rPr>
        <w:t xml:space="preserve"> </w:t>
      </w:r>
      <w:r w:rsidR="00B153AD">
        <w:rPr>
          <w:sz w:val="28"/>
          <w:szCs w:val="28"/>
        </w:rPr>
        <w:t>“</w:t>
      </w:r>
      <w:r w:rsidRPr="00902049">
        <w:rPr>
          <w:sz w:val="28"/>
          <w:szCs w:val="28"/>
        </w:rPr>
        <w:t xml:space="preserve">I am very confident that the scale of </w:t>
      </w:r>
      <w:proofErr w:type="spellStart"/>
      <w:r w:rsidRPr="00902049">
        <w:rPr>
          <w:sz w:val="28"/>
          <w:szCs w:val="28"/>
        </w:rPr>
        <w:t>Pepperi</w:t>
      </w:r>
      <w:r w:rsidR="00914FBD">
        <w:rPr>
          <w:sz w:val="28"/>
          <w:szCs w:val="28"/>
        </w:rPr>
        <w:t>’s</w:t>
      </w:r>
      <w:proofErr w:type="spellEnd"/>
      <w:r w:rsidRPr="00902049">
        <w:rPr>
          <w:sz w:val="28"/>
          <w:szCs w:val="28"/>
        </w:rPr>
        <w:t xml:space="preserve"> platform will help us achieve </w:t>
      </w:r>
      <w:r w:rsidR="00914FBD">
        <w:rPr>
          <w:sz w:val="28"/>
          <w:szCs w:val="28"/>
        </w:rPr>
        <w:t xml:space="preserve">a </w:t>
      </w:r>
      <w:r w:rsidRPr="00902049">
        <w:rPr>
          <w:sz w:val="28"/>
          <w:szCs w:val="28"/>
        </w:rPr>
        <w:t>20% increase in sales</w:t>
      </w:r>
      <w:r w:rsidR="00914FBD">
        <w:rPr>
          <w:sz w:val="28"/>
          <w:szCs w:val="28"/>
        </w:rPr>
        <w:t>.</w:t>
      </w:r>
      <w:r w:rsidRPr="00902049">
        <w:rPr>
          <w:sz w:val="28"/>
          <w:szCs w:val="28"/>
        </w:rPr>
        <w:t>” he added.</w:t>
      </w:r>
    </w:p>
    <w:p w14:paraId="41ACDDF3" w14:textId="2CB97DE0" w:rsidR="006835EB" w:rsidRDefault="008C0420" w:rsidP="00902049">
      <w:pPr>
        <w:rPr>
          <w:sz w:val="28"/>
          <w:szCs w:val="28"/>
        </w:rPr>
      </w:pPr>
      <w:r>
        <w:rPr>
          <w:sz w:val="28"/>
          <w:szCs w:val="28"/>
        </w:rPr>
        <w:t>“</w:t>
      </w:r>
      <w:r w:rsidR="006B424B" w:rsidRPr="00902049">
        <w:rPr>
          <w:sz w:val="28"/>
          <w:szCs w:val="28"/>
        </w:rPr>
        <w:t xml:space="preserve">We are honored and excited to </w:t>
      </w:r>
      <w:r w:rsidR="000A1E1D">
        <w:rPr>
          <w:sz w:val="28"/>
          <w:szCs w:val="28"/>
        </w:rPr>
        <w:t>cooperate</w:t>
      </w:r>
      <w:r w:rsidR="005F1819">
        <w:rPr>
          <w:sz w:val="28"/>
          <w:szCs w:val="28"/>
        </w:rPr>
        <w:t xml:space="preserve"> with</w:t>
      </w:r>
      <w:r w:rsidR="00463FEE">
        <w:rPr>
          <w:sz w:val="28"/>
          <w:szCs w:val="28"/>
        </w:rPr>
        <w:t xml:space="preserve"> </w:t>
      </w:r>
      <w:r w:rsidR="00CD52AF">
        <w:rPr>
          <w:sz w:val="28"/>
          <w:szCs w:val="28"/>
        </w:rPr>
        <w:t xml:space="preserve">PT Diamond Indonesia </w:t>
      </w:r>
      <w:proofErr w:type="spellStart"/>
      <w:r w:rsidR="00CD52AF">
        <w:rPr>
          <w:sz w:val="28"/>
          <w:szCs w:val="28"/>
        </w:rPr>
        <w:t>Tbk</w:t>
      </w:r>
      <w:proofErr w:type="spellEnd"/>
      <w:r w:rsidR="00FE5D96">
        <w:rPr>
          <w:sz w:val="28"/>
          <w:szCs w:val="28"/>
        </w:rPr>
        <w:t>.</w:t>
      </w:r>
      <w:r w:rsidR="00463FEE">
        <w:rPr>
          <w:sz w:val="28"/>
          <w:szCs w:val="28"/>
        </w:rPr>
        <w:t>,</w:t>
      </w:r>
      <w:r w:rsidR="005F1819">
        <w:rPr>
          <w:sz w:val="28"/>
          <w:szCs w:val="28"/>
        </w:rPr>
        <w:t xml:space="preserve"> </w:t>
      </w:r>
      <w:r w:rsidR="00914FBD">
        <w:rPr>
          <w:sz w:val="28"/>
          <w:szCs w:val="28"/>
        </w:rPr>
        <w:t xml:space="preserve">to </w:t>
      </w:r>
      <w:r w:rsidR="00D70478">
        <w:rPr>
          <w:sz w:val="28"/>
          <w:szCs w:val="28"/>
        </w:rPr>
        <w:t>power</w:t>
      </w:r>
      <w:r w:rsidR="00C40FBB">
        <w:rPr>
          <w:sz w:val="28"/>
          <w:szCs w:val="28"/>
        </w:rPr>
        <w:t xml:space="preserve"> their digital </w:t>
      </w:r>
      <w:r w:rsidR="00FB54DD">
        <w:rPr>
          <w:sz w:val="28"/>
          <w:szCs w:val="28"/>
        </w:rPr>
        <w:t>transformation and</w:t>
      </w:r>
      <w:r w:rsidR="00D70478">
        <w:rPr>
          <w:sz w:val="28"/>
          <w:szCs w:val="28"/>
        </w:rPr>
        <w:t xml:space="preserve"> </w:t>
      </w:r>
      <w:r w:rsidR="00914FBD">
        <w:rPr>
          <w:sz w:val="28"/>
          <w:szCs w:val="28"/>
        </w:rPr>
        <w:t xml:space="preserve">to </w:t>
      </w:r>
      <w:r w:rsidR="00D70478">
        <w:rPr>
          <w:sz w:val="28"/>
          <w:szCs w:val="28"/>
        </w:rPr>
        <w:t xml:space="preserve">make their vision </w:t>
      </w:r>
      <w:r w:rsidR="00CA4496">
        <w:rPr>
          <w:sz w:val="28"/>
          <w:szCs w:val="28"/>
        </w:rPr>
        <w:t xml:space="preserve">become </w:t>
      </w:r>
      <w:r w:rsidR="00D70478">
        <w:rPr>
          <w:sz w:val="28"/>
          <w:szCs w:val="28"/>
        </w:rPr>
        <w:t>a reality</w:t>
      </w:r>
      <w:r w:rsidR="00914FBD">
        <w:rPr>
          <w:sz w:val="28"/>
          <w:szCs w:val="28"/>
        </w:rPr>
        <w:t>.</w:t>
      </w:r>
      <w:r>
        <w:rPr>
          <w:sz w:val="28"/>
          <w:szCs w:val="28"/>
        </w:rPr>
        <w:t>”</w:t>
      </w:r>
      <w:r w:rsidRPr="008C0420">
        <w:rPr>
          <w:sz w:val="28"/>
          <w:szCs w:val="28"/>
        </w:rPr>
        <w:t xml:space="preserve"> </w:t>
      </w:r>
      <w:r w:rsidRPr="00902049">
        <w:rPr>
          <w:sz w:val="28"/>
          <w:szCs w:val="28"/>
        </w:rPr>
        <w:lastRenderedPageBreak/>
        <w:t xml:space="preserve">said Ofer Yourvexel, co-founder and CEO of Pepperi. </w:t>
      </w:r>
      <w:r w:rsidR="00902049" w:rsidRPr="00902049">
        <w:rPr>
          <w:sz w:val="28"/>
          <w:szCs w:val="28"/>
        </w:rPr>
        <w:t>“This is another important step in our successful, long-lasting partnership with the largest food and distribution company in Indonesia</w:t>
      </w:r>
      <w:r w:rsidR="00914FBD">
        <w:rPr>
          <w:sz w:val="28"/>
          <w:szCs w:val="28"/>
        </w:rPr>
        <w:t>,</w:t>
      </w:r>
      <w:r w:rsidR="00E65A9F">
        <w:rPr>
          <w:sz w:val="28"/>
          <w:szCs w:val="28"/>
        </w:rPr>
        <w:t xml:space="preserve"> and</w:t>
      </w:r>
      <w:r w:rsidR="000A3E9C">
        <w:rPr>
          <w:sz w:val="28"/>
          <w:szCs w:val="28"/>
        </w:rPr>
        <w:t xml:space="preserve"> another example of how </w:t>
      </w:r>
      <w:r w:rsidR="00A50480">
        <w:rPr>
          <w:sz w:val="28"/>
          <w:szCs w:val="28"/>
        </w:rPr>
        <w:t>our unique mobile B2B e</w:t>
      </w:r>
      <w:r w:rsidR="00914FBD">
        <w:rPr>
          <w:sz w:val="28"/>
          <w:szCs w:val="28"/>
        </w:rPr>
        <w:t>-C</w:t>
      </w:r>
      <w:r w:rsidR="00A50480">
        <w:rPr>
          <w:sz w:val="28"/>
          <w:szCs w:val="28"/>
        </w:rPr>
        <w:t xml:space="preserve">ommerce </w:t>
      </w:r>
      <w:r w:rsidR="00914FBD">
        <w:rPr>
          <w:sz w:val="28"/>
          <w:szCs w:val="28"/>
        </w:rPr>
        <w:t xml:space="preserve">platform </w:t>
      </w:r>
      <w:r w:rsidR="00A50480">
        <w:rPr>
          <w:sz w:val="28"/>
          <w:szCs w:val="28"/>
        </w:rPr>
        <w:t>makes a difference</w:t>
      </w:r>
      <w:r w:rsidR="00FB54DD">
        <w:rPr>
          <w:sz w:val="28"/>
          <w:szCs w:val="28"/>
        </w:rPr>
        <w:t>.</w:t>
      </w:r>
      <w:r w:rsidR="00134276">
        <w:rPr>
          <w:sz w:val="28"/>
          <w:szCs w:val="28"/>
        </w:rPr>
        <w:t>”</w:t>
      </w:r>
    </w:p>
    <w:p w14:paraId="543DAA35" w14:textId="5CB78560" w:rsidR="00422893" w:rsidRDefault="00422893" w:rsidP="00902049">
      <w:pPr>
        <w:rPr>
          <w:sz w:val="28"/>
          <w:szCs w:val="28"/>
        </w:rPr>
      </w:pPr>
    </w:p>
    <w:p w14:paraId="7E1B2B69" w14:textId="77777777" w:rsidR="00703FEF" w:rsidRPr="00794F0E" w:rsidRDefault="00703FEF" w:rsidP="00703FEF">
      <w:pPr>
        <w:rPr>
          <w:b/>
          <w:bCs/>
          <w:sz w:val="28"/>
          <w:szCs w:val="28"/>
        </w:rPr>
      </w:pPr>
      <w:r w:rsidRPr="00794F0E">
        <w:rPr>
          <w:b/>
          <w:bCs/>
          <w:sz w:val="28"/>
          <w:szCs w:val="28"/>
        </w:rPr>
        <w:t>About Pepperi</w:t>
      </w:r>
    </w:p>
    <w:p w14:paraId="735D4A8F" w14:textId="77777777" w:rsidR="00703FEF" w:rsidRPr="00703FEF" w:rsidRDefault="00703FEF" w:rsidP="00703FEF">
      <w:pPr>
        <w:rPr>
          <w:sz w:val="28"/>
          <w:szCs w:val="28"/>
        </w:rPr>
      </w:pPr>
    </w:p>
    <w:p w14:paraId="18880866" w14:textId="79DFDE3F" w:rsidR="00422893" w:rsidRDefault="000134A5" w:rsidP="00703FEF">
      <w:pPr>
        <w:rPr>
          <w:sz w:val="28"/>
          <w:szCs w:val="28"/>
        </w:rPr>
      </w:pPr>
      <w:hyperlink r:id="rId6" w:history="1">
        <w:r w:rsidR="00703FEF" w:rsidRPr="00E60601">
          <w:rPr>
            <w:rStyle w:val="Hyperlink"/>
            <w:rFonts w:cstheme="minorHAnsi"/>
            <w:sz w:val="28"/>
            <w:szCs w:val="28"/>
            <w:shd w:val="clear" w:color="auto" w:fill="FAF9F8"/>
          </w:rPr>
          <w:t>Pepperi</w:t>
        </w:r>
      </w:hyperlink>
      <w:r w:rsidR="00703FEF" w:rsidRPr="00703FEF">
        <w:rPr>
          <w:rFonts w:cstheme="minorHAnsi"/>
          <w:sz w:val="28"/>
          <w:szCs w:val="28"/>
          <w:shd w:val="clear" w:color="auto" w:fill="FAF9F8"/>
        </w:rPr>
        <w:t xml:space="preserve"> serves over 1,200 mid-size and large brands &amp;</w:t>
      </w:r>
      <w:r w:rsidR="00CA4496">
        <w:rPr>
          <w:rFonts w:cstheme="minorHAnsi"/>
          <w:sz w:val="28"/>
          <w:szCs w:val="28"/>
          <w:shd w:val="clear" w:color="auto" w:fill="FAF9F8"/>
        </w:rPr>
        <w:t xml:space="preserve"> </w:t>
      </w:r>
      <w:r w:rsidR="00703FEF" w:rsidRPr="00703FEF">
        <w:rPr>
          <w:rFonts w:cstheme="minorHAnsi"/>
          <w:sz w:val="28"/>
          <w:szCs w:val="28"/>
          <w:shd w:val="clear" w:color="auto" w:fill="FAF9F8"/>
        </w:rPr>
        <w:t>wholesale distributors in more than 65 countries.</w:t>
      </w:r>
      <w:r w:rsidR="00703FEF">
        <w:rPr>
          <w:rFonts w:cstheme="minorHAnsi"/>
          <w:sz w:val="28"/>
          <w:szCs w:val="28"/>
          <w:shd w:val="clear" w:color="auto" w:fill="FAF9F8"/>
        </w:rPr>
        <w:t xml:space="preserve"> </w:t>
      </w:r>
      <w:r w:rsidR="00703FEF" w:rsidRPr="00703FEF">
        <w:rPr>
          <w:sz w:val="28"/>
          <w:szCs w:val="28"/>
        </w:rPr>
        <w:t xml:space="preserve">To empower them to </w:t>
      </w:r>
      <w:r w:rsidR="00794F0E" w:rsidRPr="00703FEF">
        <w:rPr>
          <w:sz w:val="28"/>
          <w:szCs w:val="28"/>
        </w:rPr>
        <w:t>respond quickly and easily</w:t>
      </w:r>
      <w:r w:rsidR="00703FEF" w:rsidRPr="00703FEF">
        <w:rPr>
          <w:sz w:val="28"/>
          <w:szCs w:val="28"/>
        </w:rPr>
        <w:t xml:space="preserve"> to changing market conditions, </w:t>
      </w:r>
      <w:r w:rsidR="00CA4496">
        <w:rPr>
          <w:sz w:val="28"/>
          <w:szCs w:val="28"/>
        </w:rPr>
        <w:t xml:space="preserve">the </w:t>
      </w:r>
      <w:proofErr w:type="spellStart"/>
      <w:r w:rsidR="00CA4496">
        <w:rPr>
          <w:sz w:val="28"/>
          <w:szCs w:val="28"/>
        </w:rPr>
        <w:t>Pepperi</w:t>
      </w:r>
      <w:proofErr w:type="spellEnd"/>
      <w:r w:rsidR="00CA4496" w:rsidRPr="00703FEF">
        <w:rPr>
          <w:sz w:val="28"/>
          <w:szCs w:val="28"/>
        </w:rPr>
        <w:t xml:space="preserve"> </w:t>
      </w:r>
      <w:r w:rsidR="00703FEF" w:rsidRPr="00703FEF">
        <w:rPr>
          <w:sz w:val="28"/>
          <w:szCs w:val="28"/>
        </w:rPr>
        <w:t xml:space="preserve">platform </w:t>
      </w:r>
      <w:r w:rsidR="00794F0E" w:rsidRPr="00703FEF">
        <w:rPr>
          <w:rFonts w:cstheme="minorHAnsi"/>
          <w:sz w:val="28"/>
          <w:szCs w:val="28"/>
          <w:shd w:val="clear" w:color="auto" w:fill="FAF9F8"/>
        </w:rPr>
        <w:t>connects siloed</w:t>
      </w:r>
      <w:r w:rsidR="00703FEF" w:rsidRPr="00703FEF">
        <w:rPr>
          <w:rFonts w:cstheme="minorHAnsi"/>
          <w:sz w:val="28"/>
          <w:szCs w:val="28"/>
          <w:shd w:val="clear" w:color="auto" w:fill="FAF9F8"/>
        </w:rPr>
        <w:t xml:space="preserve"> B2B sales channels using a purpose-built, Cloud-</w:t>
      </w:r>
      <w:proofErr w:type="gramStart"/>
      <w:r w:rsidR="00703FEF" w:rsidRPr="00703FEF">
        <w:rPr>
          <w:rFonts w:cstheme="minorHAnsi"/>
          <w:sz w:val="28"/>
          <w:szCs w:val="28"/>
          <w:shd w:val="clear" w:color="auto" w:fill="FAF9F8"/>
        </w:rPr>
        <w:t>based</w:t>
      </w:r>
      <w:proofErr w:type="gramEnd"/>
      <w:r w:rsidR="00703FEF" w:rsidRPr="00703FEF">
        <w:rPr>
          <w:rFonts w:cstheme="minorHAnsi"/>
          <w:sz w:val="28"/>
          <w:szCs w:val="28"/>
          <w:shd w:val="clear" w:color="auto" w:fill="FAF9F8"/>
        </w:rPr>
        <w:t xml:space="preserve"> and code-free configuration tool.</w:t>
      </w:r>
      <w:r w:rsidR="00703FEF">
        <w:rPr>
          <w:rFonts w:cstheme="minorHAnsi"/>
          <w:sz w:val="28"/>
          <w:szCs w:val="28"/>
          <w:shd w:val="clear" w:color="auto" w:fill="FAF9F8"/>
        </w:rPr>
        <w:t xml:space="preserve"> </w:t>
      </w:r>
      <w:proofErr w:type="spellStart"/>
      <w:r w:rsidR="00703FEF" w:rsidRPr="00703FEF">
        <w:rPr>
          <w:rFonts w:cstheme="minorHAnsi"/>
          <w:sz w:val="28"/>
          <w:szCs w:val="28"/>
          <w:shd w:val="clear" w:color="auto" w:fill="FAF9F8"/>
        </w:rPr>
        <w:t>Pepperi's</w:t>
      </w:r>
      <w:proofErr w:type="spellEnd"/>
      <w:r w:rsidR="00703FEF" w:rsidRPr="00703FEF">
        <w:rPr>
          <w:rFonts w:cstheme="minorHAnsi"/>
          <w:sz w:val="28"/>
          <w:szCs w:val="28"/>
          <w:shd w:val="clear" w:color="auto" w:fill="FAF9F8"/>
        </w:rPr>
        <w:t xml:space="preserve"> flexible platform</w:t>
      </w:r>
      <w:r w:rsidR="00703FEF">
        <w:rPr>
          <w:rFonts w:cstheme="minorHAnsi"/>
          <w:sz w:val="28"/>
          <w:szCs w:val="28"/>
          <w:shd w:val="clear" w:color="auto" w:fill="FAF9F8"/>
        </w:rPr>
        <w:t xml:space="preserve"> uniquely</w:t>
      </w:r>
      <w:r w:rsidR="00703FEF" w:rsidRPr="00703FEF">
        <w:rPr>
          <w:rFonts w:cstheme="minorHAnsi"/>
          <w:sz w:val="28"/>
          <w:szCs w:val="28"/>
          <w:shd w:val="clear" w:color="auto" w:fill="FAF9F8"/>
        </w:rPr>
        <w:t xml:space="preserve"> combines B2B e</w:t>
      </w:r>
      <w:r w:rsidR="00CA4496">
        <w:rPr>
          <w:rFonts w:cstheme="minorHAnsi"/>
          <w:sz w:val="28"/>
          <w:szCs w:val="28"/>
          <w:shd w:val="clear" w:color="auto" w:fill="FAF9F8"/>
        </w:rPr>
        <w:t>-</w:t>
      </w:r>
      <w:r w:rsidR="00703FEF" w:rsidRPr="00703FEF">
        <w:rPr>
          <w:rFonts w:cstheme="minorHAnsi"/>
          <w:sz w:val="28"/>
          <w:szCs w:val="28"/>
          <w:shd w:val="clear" w:color="auto" w:fill="FAF9F8"/>
        </w:rPr>
        <w:t xml:space="preserve">Commerce and sales force automation </w:t>
      </w:r>
      <w:r w:rsidR="00703FEF" w:rsidRPr="00703FEF">
        <w:rPr>
          <w:sz w:val="28"/>
          <w:szCs w:val="28"/>
        </w:rPr>
        <w:t>into an integrated mobile</w:t>
      </w:r>
      <w:r w:rsidR="00703FEF">
        <w:rPr>
          <w:sz w:val="28"/>
          <w:szCs w:val="28"/>
        </w:rPr>
        <w:t xml:space="preserve"> and browser-based</w:t>
      </w:r>
      <w:r w:rsidR="00703FEF" w:rsidRPr="00703FEF">
        <w:rPr>
          <w:sz w:val="28"/>
          <w:szCs w:val="28"/>
        </w:rPr>
        <w:t xml:space="preserve"> solution that runs natively on all devices </w:t>
      </w:r>
      <w:r w:rsidR="00794F0E" w:rsidRPr="00703FEF">
        <w:rPr>
          <w:rFonts w:cstheme="minorHAnsi"/>
          <w:sz w:val="28"/>
          <w:szCs w:val="28"/>
          <w:shd w:val="clear" w:color="auto" w:fill="FAF9F8"/>
        </w:rPr>
        <w:t xml:space="preserve">and is a one-stop-shop for all </w:t>
      </w:r>
      <w:r w:rsidR="00794F0E">
        <w:rPr>
          <w:rFonts w:cstheme="minorHAnsi"/>
          <w:sz w:val="28"/>
          <w:szCs w:val="28"/>
          <w:shd w:val="clear" w:color="auto" w:fill="FAF9F8"/>
        </w:rPr>
        <w:t>their</w:t>
      </w:r>
      <w:r w:rsidR="00794F0E" w:rsidRPr="00703FEF">
        <w:rPr>
          <w:rFonts w:cstheme="minorHAnsi"/>
          <w:sz w:val="28"/>
          <w:szCs w:val="28"/>
          <w:shd w:val="clear" w:color="auto" w:fill="FAF9F8"/>
        </w:rPr>
        <w:t xml:space="preserve"> B2B sales needs.</w:t>
      </w:r>
    </w:p>
    <w:p w14:paraId="188857AC" w14:textId="4198278B" w:rsidR="00703FEF" w:rsidRDefault="00703FEF" w:rsidP="00703FEF">
      <w:pPr>
        <w:rPr>
          <w:sz w:val="28"/>
          <w:szCs w:val="28"/>
        </w:rPr>
      </w:pPr>
    </w:p>
    <w:p w14:paraId="171D7030" w14:textId="2CBB647B" w:rsidR="00AD1AA1" w:rsidRPr="00D810B4" w:rsidRDefault="00794F0E" w:rsidP="00A55FEB">
      <w:pPr>
        <w:rPr>
          <w:rFonts w:ascii="Verdana" w:hAnsi="Verdana"/>
          <w:b/>
          <w:bCs/>
          <w:sz w:val="23"/>
          <w:szCs w:val="23"/>
          <w:shd w:val="clear" w:color="auto" w:fill="FFFFFF"/>
        </w:rPr>
      </w:pPr>
      <w:r w:rsidRPr="00D810B4">
        <w:rPr>
          <w:b/>
          <w:bCs/>
          <w:sz w:val="28"/>
          <w:szCs w:val="28"/>
        </w:rPr>
        <w:t xml:space="preserve">About </w:t>
      </w:r>
      <w:r w:rsidR="00A55FEB" w:rsidRPr="00D810B4">
        <w:rPr>
          <w:b/>
          <w:bCs/>
          <w:sz w:val="28"/>
          <w:szCs w:val="28"/>
        </w:rPr>
        <w:t xml:space="preserve">PT Diamond Food </w:t>
      </w:r>
      <w:r w:rsidR="00CD52AF" w:rsidRPr="00D810B4">
        <w:rPr>
          <w:rFonts w:ascii="Verdana" w:hAnsi="Verdana"/>
          <w:b/>
          <w:bCs/>
          <w:sz w:val="23"/>
          <w:szCs w:val="23"/>
          <w:shd w:val="clear" w:color="auto" w:fill="FFFFFF"/>
        </w:rPr>
        <w:t xml:space="preserve">Indonesia </w:t>
      </w:r>
      <w:proofErr w:type="spellStart"/>
      <w:r w:rsidR="00CD52AF" w:rsidRPr="00D810B4">
        <w:rPr>
          <w:rFonts w:ascii="Verdana" w:hAnsi="Verdana"/>
          <w:b/>
          <w:bCs/>
          <w:sz w:val="23"/>
          <w:szCs w:val="23"/>
          <w:shd w:val="clear" w:color="auto" w:fill="FFFFFF"/>
        </w:rPr>
        <w:t>Tbk</w:t>
      </w:r>
      <w:proofErr w:type="spellEnd"/>
      <w:r w:rsidR="00FE5D96">
        <w:rPr>
          <w:rFonts w:ascii="Verdana" w:hAnsi="Verdana"/>
          <w:b/>
          <w:bCs/>
          <w:sz w:val="23"/>
          <w:szCs w:val="23"/>
          <w:shd w:val="clear" w:color="auto" w:fill="FFFFFF"/>
        </w:rPr>
        <w:t>.</w:t>
      </w:r>
    </w:p>
    <w:p w14:paraId="2236C67B" w14:textId="6317D021" w:rsidR="00761331" w:rsidRDefault="008B7874" w:rsidP="000134A5">
      <w:pPr>
        <w:jc w:val="both"/>
        <w:rPr>
          <w:sz w:val="28"/>
          <w:szCs w:val="28"/>
        </w:rPr>
      </w:pPr>
      <w:hyperlink r:id="rId7" w:history="1">
        <w:r w:rsidR="00761331" w:rsidRPr="00AD342C">
          <w:rPr>
            <w:rStyle w:val="Hyperlink"/>
            <w:sz w:val="28"/>
            <w:szCs w:val="28"/>
          </w:rPr>
          <w:t xml:space="preserve">PT Diamond Food Indonesia </w:t>
        </w:r>
        <w:proofErr w:type="spellStart"/>
        <w:r w:rsidR="00761331" w:rsidRPr="00AD342C">
          <w:rPr>
            <w:rStyle w:val="Hyperlink"/>
            <w:sz w:val="28"/>
            <w:szCs w:val="28"/>
          </w:rPr>
          <w:t>Tbk</w:t>
        </w:r>
        <w:proofErr w:type="spellEnd"/>
      </w:hyperlink>
      <w:r w:rsidR="00FE5D96">
        <w:rPr>
          <w:rStyle w:val="Hyperlink"/>
          <w:sz w:val="28"/>
          <w:szCs w:val="28"/>
        </w:rPr>
        <w:t>.</w:t>
      </w:r>
      <w:r w:rsidR="00AF31B3">
        <w:rPr>
          <w:sz w:val="28"/>
          <w:szCs w:val="28"/>
        </w:rPr>
        <w:t xml:space="preserve"> </w:t>
      </w:r>
      <w:r w:rsidR="00AF31B3">
        <w:rPr>
          <w:rFonts w:ascii="Verdana" w:hAnsi="Verdana"/>
          <w:color w:val="222222"/>
          <w:sz w:val="23"/>
          <w:szCs w:val="23"/>
          <w:shd w:val="clear" w:color="auto" w:fill="FFFFFF"/>
        </w:rPr>
        <w:t>(IDX: DMND)</w:t>
      </w:r>
      <w:r w:rsidR="00761331" w:rsidRPr="00761331">
        <w:rPr>
          <w:sz w:val="28"/>
          <w:szCs w:val="28"/>
        </w:rPr>
        <w:t xml:space="preserve"> is the leading integrated F&amp;B platform in Indonesia. The Company started operations in 1974 as an ice cream producer and has now grown to be one of the most reputable food and beverage product suppliers in Indonesia. </w:t>
      </w:r>
      <w:r w:rsidR="00FE5D96">
        <w:rPr>
          <w:sz w:val="28"/>
          <w:szCs w:val="28"/>
        </w:rPr>
        <w:t>Through its subsidiaries, DMND</w:t>
      </w:r>
      <w:r w:rsidR="00761331" w:rsidRPr="00761331">
        <w:rPr>
          <w:sz w:val="28"/>
          <w:szCs w:val="28"/>
        </w:rPr>
        <w:t xml:space="preserve"> integrated</w:t>
      </w:r>
      <w:r w:rsidR="00761331">
        <w:rPr>
          <w:sz w:val="28"/>
          <w:szCs w:val="28"/>
        </w:rPr>
        <w:t xml:space="preserve"> </w:t>
      </w:r>
      <w:r w:rsidR="00761331" w:rsidRPr="00761331">
        <w:rPr>
          <w:sz w:val="28"/>
          <w:szCs w:val="28"/>
        </w:rPr>
        <w:t>platform combines portfolios of distinguished branded</w:t>
      </w:r>
      <w:r w:rsidR="00761331">
        <w:rPr>
          <w:sz w:val="28"/>
          <w:szCs w:val="28"/>
        </w:rPr>
        <w:t xml:space="preserve"> </w:t>
      </w:r>
      <w:r w:rsidR="00761331" w:rsidRPr="00761331">
        <w:rPr>
          <w:sz w:val="28"/>
          <w:szCs w:val="28"/>
        </w:rPr>
        <w:t>products from various prominent and diverse product</w:t>
      </w:r>
      <w:r w:rsidR="00761331">
        <w:rPr>
          <w:sz w:val="28"/>
          <w:szCs w:val="28"/>
        </w:rPr>
        <w:t xml:space="preserve"> </w:t>
      </w:r>
      <w:r w:rsidR="00761331" w:rsidRPr="00761331">
        <w:rPr>
          <w:sz w:val="28"/>
          <w:szCs w:val="28"/>
        </w:rPr>
        <w:t>categories, upstream to downstream cold chain</w:t>
      </w:r>
      <w:r w:rsidR="00761331">
        <w:rPr>
          <w:sz w:val="28"/>
          <w:szCs w:val="28"/>
        </w:rPr>
        <w:t xml:space="preserve"> </w:t>
      </w:r>
      <w:r w:rsidR="00761331" w:rsidRPr="00761331">
        <w:rPr>
          <w:sz w:val="28"/>
          <w:szCs w:val="28"/>
        </w:rPr>
        <w:t>distribution networks reaching the entire territory of Indonesia with 21 distribution points and more than 900 shipping fleets supplying 34 provinces in Indonesia.</w:t>
      </w:r>
    </w:p>
    <w:p w14:paraId="4DF1FD08" w14:textId="77777777" w:rsidR="00E443BB" w:rsidRPr="00794F0E" w:rsidRDefault="00E443BB" w:rsidP="00794F0E">
      <w:pPr>
        <w:rPr>
          <w:rFonts w:cstheme="minorHAnsi"/>
          <w:b/>
          <w:bCs/>
          <w:sz w:val="28"/>
          <w:szCs w:val="28"/>
        </w:rPr>
      </w:pPr>
    </w:p>
    <w:sectPr w:rsidR="00E443BB" w:rsidRPr="00794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9"/>
    <w:rsid w:val="000134A5"/>
    <w:rsid w:val="0001589F"/>
    <w:rsid w:val="000466F9"/>
    <w:rsid w:val="000A1E1D"/>
    <w:rsid w:val="000A3E9C"/>
    <w:rsid w:val="000E532C"/>
    <w:rsid w:val="00134276"/>
    <w:rsid w:val="0017455E"/>
    <w:rsid w:val="001A6C77"/>
    <w:rsid w:val="001E5AAD"/>
    <w:rsid w:val="00232891"/>
    <w:rsid w:val="00321161"/>
    <w:rsid w:val="003376A8"/>
    <w:rsid w:val="003811BF"/>
    <w:rsid w:val="003A228F"/>
    <w:rsid w:val="00422373"/>
    <w:rsid w:val="00422893"/>
    <w:rsid w:val="00435460"/>
    <w:rsid w:val="00463FEE"/>
    <w:rsid w:val="004A7116"/>
    <w:rsid w:val="0056749E"/>
    <w:rsid w:val="00593FAD"/>
    <w:rsid w:val="005F045E"/>
    <w:rsid w:val="005F1819"/>
    <w:rsid w:val="00644E4E"/>
    <w:rsid w:val="00666984"/>
    <w:rsid w:val="006835EB"/>
    <w:rsid w:val="006A4C4D"/>
    <w:rsid w:val="006B424B"/>
    <w:rsid w:val="00703FEF"/>
    <w:rsid w:val="007424A1"/>
    <w:rsid w:val="00761331"/>
    <w:rsid w:val="00774D5A"/>
    <w:rsid w:val="00794F0E"/>
    <w:rsid w:val="00812938"/>
    <w:rsid w:val="00854A82"/>
    <w:rsid w:val="008B7874"/>
    <w:rsid w:val="008C0420"/>
    <w:rsid w:val="008C1E8F"/>
    <w:rsid w:val="008D1D09"/>
    <w:rsid w:val="00902049"/>
    <w:rsid w:val="00914FBD"/>
    <w:rsid w:val="009171D6"/>
    <w:rsid w:val="00933043"/>
    <w:rsid w:val="009E0E33"/>
    <w:rsid w:val="00A50480"/>
    <w:rsid w:val="00A54520"/>
    <w:rsid w:val="00A55FEB"/>
    <w:rsid w:val="00AC19A8"/>
    <w:rsid w:val="00AD1AA1"/>
    <w:rsid w:val="00AD342C"/>
    <w:rsid w:val="00AF31B3"/>
    <w:rsid w:val="00AF63D0"/>
    <w:rsid w:val="00B153AD"/>
    <w:rsid w:val="00BE0B73"/>
    <w:rsid w:val="00C12ADD"/>
    <w:rsid w:val="00C40FBB"/>
    <w:rsid w:val="00CA4496"/>
    <w:rsid w:val="00CC2118"/>
    <w:rsid w:val="00CD52AF"/>
    <w:rsid w:val="00D537BB"/>
    <w:rsid w:val="00D70478"/>
    <w:rsid w:val="00D75225"/>
    <w:rsid w:val="00D810B4"/>
    <w:rsid w:val="00DA75D8"/>
    <w:rsid w:val="00E16AB3"/>
    <w:rsid w:val="00E443BB"/>
    <w:rsid w:val="00E51592"/>
    <w:rsid w:val="00E60601"/>
    <w:rsid w:val="00E65A9F"/>
    <w:rsid w:val="00EB5100"/>
    <w:rsid w:val="00EF1D51"/>
    <w:rsid w:val="00F13DD6"/>
    <w:rsid w:val="00FB54DD"/>
    <w:rsid w:val="00FE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BA40"/>
  <w15:docId w15:val="{DE40C21E-A106-4959-A408-152D2EDA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43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FEB"/>
    <w:rPr>
      <w:color w:val="0000FF"/>
      <w:u w:val="single"/>
    </w:rPr>
  </w:style>
  <w:style w:type="character" w:customStyle="1" w:styleId="UnresolvedMention1">
    <w:name w:val="Unresolved Mention1"/>
    <w:basedOn w:val="DefaultParagraphFont"/>
    <w:uiPriority w:val="99"/>
    <w:semiHidden/>
    <w:unhideWhenUsed/>
    <w:rsid w:val="00E60601"/>
    <w:rPr>
      <w:color w:val="605E5C"/>
      <w:shd w:val="clear" w:color="auto" w:fill="E1DFDD"/>
    </w:rPr>
  </w:style>
  <w:style w:type="character" w:customStyle="1" w:styleId="Heading2Char">
    <w:name w:val="Heading 2 Char"/>
    <w:basedOn w:val="DefaultParagraphFont"/>
    <w:link w:val="Heading2"/>
    <w:uiPriority w:val="9"/>
    <w:rsid w:val="00E443BB"/>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666984"/>
    <w:rPr>
      <w:sz w:val="16"/>
      <w:szCs w:val="16"/>
    </w:rPr>
  </w:style>
  <w:style w:type="paragraph" w:styleId="CommentText">
    <w:name w:val="annotation text"/>
    <w:basedOn w:val="Normal"/>
    <w:link w:val="CommentTextChar"/>
    <w:uiPriority w:val="99"/>
    <w:semiHidden/>
    <w:unhideWhenUsed/>
    <w:rsid w:val="00666984"/>
    <w:pPr>
      <w:spacing w:line="240" w:lineRule="auto"/>
    </w:pPr>
    <w:rPr>
      <w:sz w:val="20"/>
      <w:szCs w:val="20"/>
    </w:rPr>
  </w:style>
  <w:style w:type="character" w:customStyle="1" w:styleId="CommentTextChar">
    <w:name w:val="Comment Text Char"/>
    <w:basedOn w:val="DefaultParagraphFont"/>
    <w:link w:val="CommentText"/>
    <w:uiPriority w:val="99"/>
    <w:semiHidden/>
    <w:rsid w:val="00666984"/>
    <w:rPr>
      <w:sz w:val="20"/>
      <w:szCs w:val="20"/>
    </w:rPr>
  </w:style>
  <w:style w:type="paragraph" w:styleId="CommentSubject">
    <w:name w:val="annotation subject"/>
    <w:basedOn w:val="CommentText"/>
    <w:next w:val="CommentText"/>
    <w:link w:val="CommentSubjectChar"/>
    <w:uiPriority w:val="99"/>
    <w:semiHidden/>
    <w:unhideWhenUsed/>
    <w:rsid w:val="00666984"/>
    <w:rPr>
      <w:b/>
      <w:bCs/>
    </w:rPr>
  </w:style>
  <w:style w:type="character" w:customStyle="1" w:styleId="CommentSubjectChar">
    <w:name w:val="Comment Subject Char"/>
    <w:basedOn w:val="CommentTextChar"/>
    <w:link w:val="CommentSubject"/>
    <w:uiPriority w:val="99"/>
    <w:semiHidden/>
    <w:rsid w:val="00666984"/>
    <w:rPr>
      <w:b/>
      <w:bCs/>
      <w:sz w:val="20"/>
      <w:szCs w:val="20"/>
    </w:rPr>
  </w:style>
  <w:style w:type="paragraph" w:styleId="Revision">
    <w:name w:val="Revision"/>
    <w:hidden/>
    <w:uiPriority w:val="99"/>
    <w:semiHidden/>
    <w:rsid w:val="00666984"/>
    <w:pPr>
      <w:spacing w:after="0" w:line="240" w:lineRule="auto"/>
    </w:pPr>
  </w:style>
  <w:style w:type="paragraph" w:styleId="BalloonText">
    <w:name w:val="Balloon Text"/>
    <w:basedOn w:val="Normal"/>
    <w:link w:val="BalloonTextChar"/>
    <w:uiPriority w:val="99"/>
    <w:semiHidden/>
    <w:unhideWhenUsed/>
    <w:rsid w:val="00666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45225">
      <w:bodyDiv w:val="1"/>
      <w:marLeft w:val="0"/>
      <w:marRight w:val="0"/>
      <w:marTop w:val="0"/>
      <w:marBottom w:val="0"/>
      <w:divBdr>
        <w:top w:val="none" w:sz="0" w:space="0" w:color="auto"/>
        <w:left w:val="none" w:sz="0" w:space="0" w:color="auto"/>
        <w:bottom w:val="none" w:sz="0" w:space="0" w:color="auto"/>
        <w:right w:val="none" w:sz="0" w:space="0" w:color="auto"/>
      </w:divBdr>
    </w:div>
    <w:div w:id="11093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amondfoodindones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pperi.com" TargetMode="External"/><Relationship Id="rId5" Type="http://schemas.openxmlformats.org/officeDocument/2006/relationships/hyperlink" Target="https://www.diamondfoodindonesia.com/" TargetMode="External"/><Relationship Id="rId4" Type="http://schemas.openxmlformats.org/officeDocument/2006/relationships/hyperlink" Target="http://WWW.PEPPER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Yana Persky</dc:creator>
  <cp:lastModifiedBy>Yana Persky</cp:lastModifiedBy>
  <cp:revision>2</cp:revision>
  <dcterms:created xsi:type="dcterms:W3CDTF">2021-03-31T13:53:00Z</dcterms:created>
  <dcterms:modified xsi:type="dcterms:W3CDTF">2021-03-31T13:53:00Z</dcterms:modified>
</cp:coreProperties>
</file>